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</w:t>
      </w:r>
      <w:r w:rsidR="00D958C4">
        <w:rPr>
          <w:rFonts w:ascii="Arial" w:hAnsi="Arial" w:cs="Arial"/>
          <w:b/>
          <w:szCs w:val="24"/>
          <w:u w:val="single"/>
        </w:rPr>
        <w:t>5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695924">
        <w:rPr>
          <w:rFonts w:ascii="Arial" w:hAnsi="Arial" w:cs="Arial"/>
          <w:b/>
          <w:szCs w:val="24"/>
        </w:rPr>
        <w:t>AELTON ANTÔNIO FIGUEIREDO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2C46C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69592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</w:t>
      </w:r>
      <w:r w:rsidR="00695924">
        <w:rPr>
          <w:rFonts w:ascii="Arial" w:hAnsi="Arial" w:cs="Arial"/>
          <w:sz w:val="24"/>
          <w:szCs w:val="24"/>
        </w:rPr>
        <w:t>DE TAPURAH</w:t>
      </w:r>
      <w:r>
        <w:rPr>
          <w:rFonts w:ascii="Arial" w:hAnsi="Arial" w:cs="Arial"/>
          <w:sz w:val="24"/>
          <w:szCs w:val="24"/>
        </w:rPr>
        <w:t xml:space="preserve"> A NECESSIDADE DE </w:t>
      </w:r>
      <w:r w:rsidR="00695924">
        <w:rPr>
          <w:rFonts w:ascii="Arial" w:hAnsi="Arial" w:cs="Arial"/>
          <w:sz w:val="24"/>
          <w:szCs w:val="24"/>
        </w:rPr>
        <w:t xml:space="preserve">REALIZAR </w:t>
      </w:r>
      <w:r w:rsidR="00D958C4">
        <w:rPr>
          <w:rFonts w:ascii="Arial" w:hAnsi="Arial" w:cs="Arial"/>
          <w:sz w:val="24"/>
          <w:szCs w:val="24"/>
        </w:rPr>
        <w:t>PINTURA COM OS NOMES DAS RUAS E AV</w:t>
      </w:r>
      <w:r w:rsidR="002A33C3">
        <w:rPr>
          <w:rFonts w:ascii="Arial" w:hAnsi="Arial" w:cs="Arial"/>
          <w:sz w:val="24"/>
          <w:szCs w:val="24"/>
        </w:rPr>
        <w:t>ENIDAS NOS POSTES DE ENERGIA ELÉ</w:t>
      </w:r>
      <w:bookmarkStart w:id="0" w:name="_GoBack"/>
      <w:bookmarkEnd w:id="0"/>
      <w:r w:rsidR="00D958C4">
        <w:rPr>
          <w:rFonts w:ascii="Arial" w:hAnsi="Arial" w:cs="Arial"/>
          <w:sz w:val="24"/>
          <w:szCs w:val="24"/>
        </w:rPr>
        <w:t>TRICA, NA SEDE DO MUNICÍPIO DE TAPURAH PARA MELHOR LOCALIZAÇÃO DE ENDEREÇOS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780D64" w:rsidRPr="00815DD8" w:rsidRDefault="00780D64" w:rsidP="00780D64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780D64" w:rsidRPr="00815DD8" w:rsidRDefault="00780D64" w:rsidP="00780D64">
      <w:pPr>
        <w:rPr>
          <w:sz w:val="24"/>
          <w:szCs w:val="24"/>
        </w:rPr>
      </w:pPr>
    </w:p>
    <w:p w:rsidR="00780D64" w:rsidRDefault="00780D64" w:rsidP="00780D64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Pr="00C12B97">
        <w:rPr>
          <w:rFonts w:ascii="Arial" w:hAnsi="Arial" w:cs="Arial"/>
          <w:szCs w:val="24"/>
        </w:rPr>
        <w:t>Oral em Plenário</w:t>
      </w:r>
      <w:r>
        <w:rPr>
          <w:rFonts w:ascii="Arial" w:hAnsi="Arial" w:cs="Arial"/>
          <w:b/>
          <w:szCs w:val="24"/>
        </w:rPr>
        <w:t>;</w:t>
      </w:r>
    </w:p>
    <w:p w:rsidR="00780D64" w:rsidRDefault="00780D6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F550AB" w:rsidRDefault="00F550AB" w:rsidP="00F550AB"/>
    <w:p w:rsidR="000C281D" w:rsidRDefault="000C281D" w:rsidP="000C281D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695924">
        <w:rPr>
          <w:rFonts w:ascii="Arial" w:hAnsi="Arial" w:cs="Arial"/>
          <w:sz w:val="24"/>
          <w:szCs w:val="24"/>
        </w:rPr>
        <w:t>01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95924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>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pStyle w:val="Recuodecorpodetexto"/>
        <w:ind w:firstLine="2268"/>
        <w:rPr>
          <w:rFonts w:ascii="Arial" w:hAnsi="Arial" w:cs="Arial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</w:t>
      </w:r>
      <w:r w:rsidR="00695924">
        <w:rPr>
          <w:rFonts w:ascii="Arial" w:hAnsi="Arial" w:cs="Arial"/>
          <w:b/>
          <w:szCs w:val="24"/>
        </w:rPr>
        <w:t>Aelton Antônio Figueiredo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sectPr w:rsidR="000C281D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33C3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5924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0D64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0CDE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58C4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69B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58AEF-D8F5-48F8-B71D-00B38739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13</cp:revision>
  <cp:lastPrinted>2023-05-30T12:20:00Z</cp:lastPrinted>
  <dcterms:created xsi:type="dcterms:W3CDTF">2023-05-19T18:20:00Z</dcterms:created>
  <dcterms:modified xsi:type="dcterms:W3CDTF">2023-05-30T12:20:00Z</dcterms:modified>
</cp:coreProperties>
</file>