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9C5E15">
        <w:rPr>
          <w:rFonts w:ascii="Arial" w:hAnsi="Arial" w:cs="Arial"/>
          <w:b/>
          <w:szCs w:val="24"/>
          <w:u w:val="single"/>
        </w:rPr>
        <w:t>0</w:t>
      </w:r>
      <w:r w:rsidR="00A04A1B">
        <w:rPr>
          <w:rFonts w:ascii="Arial" w:hAnsi="Arial" w:cs="Arial"/>
          <w:b/>
          <w:szCs w:val="24"/>
          <w:u w:val="single"/>
        </w:rPr>
        <w:t>1</w:t>
      </w:r>
      <w:r>
        <w:rPr>
          <w:rFonts w:ascii="Arial" w:hAnsi="Arial" w:cs="Arial"/>
          <w:b/>
          <w:szCs w:val="24"/>
          <w:u w:val="single"/>
        </w:rPr>
        <w:t>/202</w:t>
      </w:r>
      <w:r w:rsidR="007205E3">
        <w:rPr>
          <w:rFonts w:ascii="Arial" w:hAnsi="Arial" w:cs="Arial"/>
          <w:b/>
          <w:szCs w:val="24"/>
          <w:u w:val="single"/>
        </w:rPr>
        <w:t>3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9C5E15">
        <w:rPr>
          <w:rFonts w:ascii="Arial" w:hAnsi="Arial" w:cs="Arial"/>
          <w:b/>
          <w:szCs w:val="24"/>
        </w:rPr>
        <w:t>Cleomar Eterno de Campos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D839BD" w:rsidRDefault="007205E3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 ADMINISTRADORA DE PEDÁGIOS RODOVIA DA MUDANÇA, A NECESSIDADE DE INSTALAR PONTOS DE APOIO AOS USUÁRIOS COM INTERNET AO LONGO DA RODOVIA MT-449, MT-010 E MT 338 NO PERCURSO SOB CONCESSÃO QUE LIGA LUCAS DO RIO VERDE TAPURA E DISTRITO DE ANA TERRA, CONFORME OCORRE EM OUTRAS RODOVIAS PEDÁGIAS COMO RODOVIA MT 242 E MT491 SOB CONCESSÃO DA APASI NO TRECHO QUE LIGA SORRISO A IPIRANGA DO NORTE.</w:t>
      </w:r>
    </w:p>
    <w:p w:rsidR="00A04A1B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medida, devendo ainda ser encaminhado modelo de projeto de lei para análise.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A04A1B" w:rsidRDefault="00A04A1B" w:rsidP="00A04A1B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indicação visa </w:t>
      </w:r>
      <w:r w:rsidR="007205E3">
        <w:rPr>
          <w:rFonts w:ascii="Arial" w:hAnsi="Arial" w:cs="Arial"/>
          <w:sz w:val="24"/>
          <w:szCs w:val="24"/>
        </w:rPr>
        <w:t xml:space="preserve">melhorar o atendimento dos usuários da rodovia MT-449, MT-010 e MT-338 sob concessão </w:t>
      </w:r>
      <w:r w:rsidR="00EE47F0">
        <w:rPr>
          <w:rFonts w:ascii="Arial" w:hAnsi="Arial" w:cs="Arial"/>
          <w:sz w:val="24"/>
          <w:szCs w:val="24"/>
        </w:rPr>
        <w:t>da Rodovia da Mudança do trecho com extensão de 148,33 quilômetros de</w:t>
      </w:r>
      <w:r w:rsidR="007205E3">
        <w:rPr>
          <w:rFonts w:ascii="Arial" w:hAnsi="Arial" w:cs="Arial"/>
          <w:sz w:val="24"/>
          <w:szCs w:val="24"/>
        </w:rPr>
        <w:t xml:space="preserve"> Lucas do Rio Verde, </w:t>
      </w:r>
      <w:proofErr w:type="spellStart"/>
      <w:r w:rsidR="007205E3">
        <w:rPr>
          <w:rFonts w:ascii="Arial" w:hAnsi="Arial" w:cs="Arial"/>
          <w:sz w:val="24"/>
          <w:szCs w:val="24"/>
        </w:rPr>
        <w:t>Tapurah</w:t>
      </w:r>
      <w:proofErr w:type="spellEnd"/>
      <w:r w:rsidR="007205E3">
        <w:rPr>
          <w:rFonts w:ascii="Arial" w:hAnsi="Arial" w:cs="Arial"/>
          <w:sz w:val="24"/>
          <w:szCs w:val="24"/>
        </w:rPr>
        <w:t xml:space="preserve"> e o Distrito de Ana Terra</w:t>
      </w:r>
      <w:r>
        <w:rPr>
          <w:rFonts w:ascii="Arial" w:hAnsi="Arial" w:cs="Arial"/>
          <w:sz w:val="24"/>
          <w:szCs w:val="24"/>
        </w:rPr>
        <w:t>.</w:t>
      </w:r>
    </w:p>
    <w:p w:rsidR="00EE47F0" w:rsidRDefault="00EE47F0" w:rsidP="00A04A1B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tem como modelo a concessão da rodovia estadual </w:t>
      </w:r>
      <w:r>
        <w:rPr>
          <w:rFonts w:ascii="Arial" w:hAnsi="Arial" w:cs="Arial"/>
          <w:sz w:val="24"/>
          <w:szCs w:val="24"/>
        </w:rPr>
        <w:t xml:space="preserve">MT 242 E MT491 </w:t>
      </w:r>
      <w:r>
        <w:rPr>
          <w:rFonts w:ascii="Arial" w:hAnsi="Arial" w:cs="Arial"/>
          <w:sz w:val="24"/>
          <w:szCs w:val="24"/>
        </w:rPr>
        <w:t>que liga Sorriso a Ipiranga do Norte que está atualmente sob a concessão da Administradora APASI.</w:t>
      </w:r>
    </w:p>
    <w:p w:rsidR="00EE47F0" w:rsidRDefault="00EE47F0" w:rsidP="00A04A1B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Medidas como essa visam melhorar o atendimento ao usuário, assim como possibilitar os usuários quando necessitem de algum apoio da rodovia em um atendimento, possibilitando o contado do usuário em momentos que se fizerem necessários.</w:t>
      </w:r>
    </w:p>
    <w:p w:rsidR="006D5C0A" w:rsidRDefault="00A04A1B" w:rsidP="00EE47F0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9C5E15">
        <w:rPr>
          <w:rFonts w:ascii="Arial" w:hAnsi="Arial" w:cs="Arial"/>
          <w:szCs w:val="24"/>
        </w:rPr>
        <w:t>s 2</w:t>
      </w:r>
      <w:r w:rsidR="00EE47F0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 xml:space="preserve"> dia</w:t>
      </w:r>
      <w:r w:rsidR="009C5E15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do mês de </w:t>
      </w:r>
      <w:r w:rsidR="00EE47F0">
        <w:rPr>
          <w:rFonts w:ascii="Arial" w:hAnsi="Arial" w:cs="Arial"/>
          <w:szCs w:val="24"/>
        </w:rPr>
        <w:t>janeiro</w:t>
      </w:r>
      <w:r>
        <w:rPr>
          <w:rFonts w:ascii="Arial" w:hAnsi="Arial" w:cs="Arial"/>
          <w:szCs w:val="24"/>
        </w:rPr>
        <w:t xml:space="preserve"> de 202</w:t>
      </w:r>
      <w:r w:rsidR="00EE47F0">
        <w:rPr>
          <w:rFonts w:ascii="Arial" w:hAnsi="Arial" w:cs="Arial"/>
          <w:szCs w:val="24"/>
        </w:rPr>
        <w:t>3</w:t>
      </w:r>
      <w:bookmarkStart w:id="0" w:name="_GoBack"/>
      <w:bookmarkEnd w:id="0"/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rPr>
          <w:szCs w:val="24"/>
        </w:rPr>
      </w:pPr>
    </w:p>
    <w:p w:rsidR="00D839BD" w:rsidRDefault="00D839BD" w:rsidP="00D839BD"/>
    <w:p w:rsidR="00D839BD" w:rsidRDefault="00D839BD" w:rsidP="00D839BD"/>
    <w:p w:rsidR="00D839BD" w:rsidRDefault="00D839BD" w:rsidP="00D839BD"/>
    <w:p w:rsidR="00C27850" w:rsidRDefault="009C5E15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Cleomar Eterno de Campos</w:t>
      </w:r>
    </w:p>
    <w:p w:rsidR="00D839B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D839BD" w:rsidRDefault="00D839BD" w:rsidP="00D839BD"/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F8082-FD77-453B-A823-5E69D569E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7739</TotalTime>
  <Pages>2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Juridico</cp:lastModifiedBy>
  <cp:revision>1174</cp:revision>
  <cp:lastPrinted>2022-01-28T12:56:00Z</cp:lastPrinted>
  <dcterms:created xsi:type="dcterms:W3CDTF">2015-02-05T18:02:00Z</dcterms:created>
  <dcterms:modified xsi:type="dcterms:W3CDTF">2023-01-09T17:35:00Z</dcterms:modified>
</cp:coreProperties>
</file>