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39105D">
        <w:rPr>
          <w:rFonts w:ascii="Arial" w:hAnsi="Arial" w:cs="Arial"/>
          <w:b/>
          <w:szCs w:val="24"/>
          <w:u w:val="single"/>
        </w:rPr>
        <w:t>43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C5E15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TAPURAH, A NECESSIDADE DE</w:t>
      </w:r>
      <w:r w:rsidR="005707AE" w:rsidRPr="00E0715C">
        <w:rPr>
          <w:rFonts w:ascii="Arial" w:hAnsi="Arial" w:cs="Arial"/>
          <w:sz w:val="21"/>
          <w:szCs w:val="21"/>
        </w:rPr>
        <w:t xml:space="preserve"> </w:t>
      </w:r>
      <w:r w:rsidR="0039105D" w:rsidRPr="00E0715C">
        <w:rPr>
          <w:rFonts w:ascii="Arial" w:hAnsi="Arial" w:cs="Arial"/>
          <w:sz w:val="21"/>
          <w:szCs w:val="21"/>
        </w:rPr>
        <w:t>CUMPRIR O PISO SALARIAL DOS AGENTES COMUNITÁRIOS DE SAÚDE – ACS - E AGENTES DE COMBATES A ENDEMIAS ACE CONFORME EMENDA CONSTITUCIONAL 05/2022 E PORTARIA GM/MS n° 2.109/2022 RETROATIVOS A MAIO DE 2022</w:t>
      </w:r>
      <w:r w:rsidRPr="00E0715C">
        <w:rPr>
          <w:rFonts w:ascii="Arial" w:hAnsi="Arial" w:cs="Arial"/>
          <w:sz w:val="21"/>
          <w:szCs w:val="21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D839BD" w:rsidRPr="00E0715C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CC3D79" w:rsidRPr="0039105D" w:rsidRDefault="00CC3D79" w:rsidP="00CC3D79">
      <w:pPr>
        <w:rPr>
          <w:sz w:val="22"/>
          <w:szCs w:val="22"/>
        </w:rPr>
      </w:pPr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39105D" w:rsidRPr="00E0715C" w:rsidRDefault="0039105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Considerando a promulgação da emenda constitucional n° 120 de 05 de maio de 2022 em que estabeleceu o piso dos Agentes Comunitários de Saúde e Agentes de Combate a Endemias em 2 Salários mínimos além de adicional de periculosidade, e a Portara GM/MS n° 2.109 de 30 de julho de 2022 do Ministério da Saúde inclusive com efeitos financeiros a maio de 2022 e que o município atualmente paga abaixo do piso fixado, é necessário atualização da lei municipal para garantir o cumprimento do piso nacional desses profissionais.</w:t>
      </w:r>
    </w:p>
    <w:p w:rsidR="00533D4C" w:rsidRPr="00E0715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O Salário Atual dos ACS e ACE em </w:t>
      </w:r>
      <w:proofErr w:type="spellStart"/>
      <w:r w:rsidRPr="00E0715C">
        <w:rPr>
          <w:rFonts w:ascii="Arial" w:hAnsi="Arial" w:cs="Arial"/>
          <w:sz w:val="21"/>
          <w:szCs w:val="21"/>
        </w:rPr>
        <w:t>Tapurah</w:t>
      </w:r>
      <w:proofErr w:type="spellEnd"/>
      <w:r w:rsidRPr="00E0715C">
        <w:rPr>
          <w:rFonts w:ascii="Arial" w:hAnsi="Arial" w:cs="Arial"/>
          <w:sz w:val="21"/>
          <w:szCs w:val="21"/>
        </w:rPr>
        <w:t xml:space="preserve"> é de R$ 1.707,48</w:t>
      </w:r>
      <w:r w:rsidR="00E0715C" w:rsidRPr="00E0715C">
        <w:rPr>
          <w:rFonts w:ascii="Arial" w:hAnsi="Arial" w:cs="Arial"/>
          <w:sz w:val="21"/>
          <w:szCs w:val="21"/>
        </w:rPr>
        <w:t xml:space="preserve"> (um mil setecentos e sete reais e quarenta e oito centavos)</w:t>
      </w:r>
      <w:r w:rsidRPr="00E0715C">
        <w:rPr>
          <w:rFonts w:ascii="Arial" w:hAnsi="Arial" w:cs="Arial"/>
          <w:sz w:val="21"/>
          <w:szCs w:val="21"/>
        </w:rPr>
        <w:t xml:space="preserve">, enquanto o piso </w:t>
      </w:r>
      <w:r w:rsidR="00E0715C" w:rsidRPr="00E0715C">
        <w:rPr>
          <w:rFonts w:ascii="Arial" w:hAnsi="Arial" w:cs="Arial"/>
          <w:sz w:val="21"/>
          <w:szCs w:val="21"/>
        </w:rPr>
        <w:t xml:space="preserve">nacional </w:t>
      </w:r>
      <w:r w:rsidRPr="00E0715C">
        <w:rPr>
          <w:rFonts w:ascii="Arial" w:hAnsi="Arial" w:cs="Arial"/>
          <w:sz w:val="21"/>
          <w:szCs w:val="21"/>
        </w:rPr>
        <w:t>passou a ser de R$ 2.424,00</w:t>
      </w:r>
      <w:r w:rsidR="00E0715C" w:rsidRPr="00E0715C">
        <w:rPr>
          <w:rFonts w:ascii="Arial" w:hAnsi="Arial" w:cs="Arial"/>
          <w:sz w:val="21"/>
          <w:szCs w:val="21"/>
        </w:rPr>
        <w:t xml:space="preserve"> (dois mil, quatrocentos e vinte e quatro reais)</w:t>
      </w:r>
      <w:r w:rsidRPr="00E0715C">
        <w:rPr>
          <w:rFonts w:ascii="Arial" w:hAnsi="Arial" w:cs="Arial"/>
          <w:sz w:val="21"/>
          <w:szCs w:val="21"/>
        </w:rPr>
        <w:t>, sendo necessário adequação da lei local para cumprir o piso nacional da categoria.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39105D" w:rsidRPr="0039105D">
        <w:rPr>
          <w:rFonts w:ascii="Arial" w:hAnsi="Arial" w:cs="Arial"/>
          <w:sz w:val="22"/>
          <w:szCs w:val="22"/>
        </w:rPr>
        <w:t>02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39105D" w:rsidRPr="0039105D">
        <w:rPr>
          <w:rFonts w:ascii="Arial" w:hAnsi="Arial" w:cs="Arial"/>
          <w:sz w:val="22"/>
          <w:szCs w:val="22"/>
        </w:rPr>
        <w:t>agosto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</w:p>
    <w:p w:rsidR="00E0715C" w:rsidRPr="0039105D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27850" w:rsidRPr="0039105D" w:rsidRDefault="009C5E15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 w:val="22"/>
          <w:szCs w:val="22"/>
        </w:rPr>
      </w:pPr>
      <w:r w:rsidRPr="0039105D">
        <w:rPr>
          <w:rFonts w:ascii="Arial" w:hAnsi="Arial" w:cs="Arial"/>
          <w:b/>
          <w:sz w:val="22"/>
          <w:szCs w:val="22"/>
        </w:rPr>
        <w:t>Cleomar Eterno de Campos</w:t>
      </w:r>
    </w:p>
    <w:p w:rsidR="00D839BD" w:rsidRPr="0039105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1FD8739-7788-496B-BF0E-978A0835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A1A86-E515-4DB3-BB1A-730AEBC3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Juridico</cp:lastModifiedBy>
  <cp:revision>4</cp:revision>
  <cp:lastPrinted>2022-02-10T12:51:00Z</cp:lastPrinted>
  <dcterms:created xsi:type="dcterms:W3CDTF">2022-08-02T18:51:00Z</dcterms:created>
  <dcterms:modified xsi:type="dcterms:W3CDTF">2022-08-02T19:03:00Z</dcterms:modified>
</cp:coreProperties>
</file>