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FDB3C">
      <w:pPr>
        <w:spacing w:after="0" w:line="360" w:lineRule="auto"/>
        <w:ind w:left="567" w:right="-2"/>
        <w:rPr>
          <w:rFonts w:ascii="Arial" w:hAnsi="Arial" w:cs="Arial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570"/>
      <w:r>
        <w:rPr>
          <w:rFonts w:hint="default" w:ascii="Arial" w:hAnsi="Arial" w:cs="Arial"/>
          <w:b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  <w:t>AUTOGRAF</w:t>
      </w:r>
      <w:r>
        <w:rPr>
          <w:rFonts w:ascii="Arial" w:hAnsi="Arial" w:cs="Arial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O DE LEI ORDINÁRIA Nº 0</w:t>
      </w:r>
      <w:r>
        <w:rPr>
          <w:rFonts w:hint="default" w:ascii="Arial" w:hAnsi="Arial" w:cs="Arial"/>
          <w:b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  <w:t>70</w:t>
      </w:r>
      <w:r>
        <w:rPr>
          <w:rFonts w:ascii="Arial" w:hAnsi="Arial" w:cs="Arial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/2024</w:t>
      </w:r>
    </w:p>
    <w:p w14:paraId="5A024124">
      <w:pPr>
        <w:spacing w:after="0" w:line="360" w:lineRule="auto"/>
        <w:ind w:left="567" w:right="-2"/>
        <w:jc w:val="both"/>
        <w:rPr>
          <w:rFonts w:ascii="Arial" w:hAnsi="Arial" w:cs="Arial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De </w:t>
      </w:r>
      <w:r>
        <w:rPr>
          <w:rFonts w:hint="default" w:ascii="Arial" w:hAnsi="Arial" w:cs="Arial"/>
          <w:b w:val="0"/>
          <w:bCs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  <w:t>17</w:t>
      </w:r>
      <w:r>
        <w:rPr>
          <w:rFonts w:ascii="Arial" w:hAnsi="Arial" w:cs="Arial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de </w:t>
      </w:r>
      <w:r>
        <w:rPr>
          <w:rFonts w:hint="default" w:ascii="Arial" w:hAnsi="Arial" w:cs="Arial"/>
          <w:b w:val="0"/>
          <w:bCs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  <w:t>setembr</w:t>
      </w:r>
      <w:r>
        <w:rPr>
          <w:rFonts w:ascii="Arial" w:hAnsi="Arial" w:cs="Arial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o de 2024</w:t>
      </w:r>
    </w:p>
    <w:p w14:paraId="160CBE11">
      <w:pPr>
        <w:shd w:val="clear" w:color="auto" w:fill="FFFFFF"/>
        <w:spacing w:after="0" w:line="240" w:lineRule="auto"/>
        <w:ind w:right="-2"/>
        <w:jc w:val="both"/>
        <w:rPr>
          <w:rFonts w:ascii="Arial" w:hAnsi="Arial" w:eastAsia="Times New Roman" w:cs="Arial"/>
          <w:b/>
          <w:color w:val="000000"/>
          <w:sz w:val="28"/>
          <w:szCs w:val="28"/>
          <w:lang w:eastAsia="pt-BR"/>
        </w:rPr>
      </w:pPr>
    </w:p>
    <w:p w14:paraId="03454420">
      <w:pPr>
        <w:shd w:val="clear" w:color="auto" w:fill="FFFFFF"/>
        <w:spacing w:after="0" w:line="240" w:lineRule="auto"/>
        <w:ind w:left="2835"/>
        <w:jc w:val="both"/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SÚMULA: 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cs="Arial"/>
          <w:color w:val="000000" w:themeColor="text1"/>
          <w:lang w:val="pt-BR"/>
          <w14:textFill>
            <w14:solidFill>
              <w14:schemeClr w14:val="tx1"/>
            </w14:solidFill>
          </w14:textFill>
        </w:rPr>
        <w:t>DISPÕE SOBRE AUTORIZAÇÃO PARA SUPLEMENTAR DOTAÇÕES NO ORÇAMENTO DA PREFEITURA MUNICIPAL DE TAPURAH-MT; NO EXERCÍCIO 2024 E DÁ OUTRAS PROVIDÊNCIAS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10534282">
      <w:pPr>
        <w:shd w:val="clear" w:color="auto" w:fill="FFFFFF"/>
        <w:spacing w:after="0" w:line="240" w:lineRule="auto"/>
        <w:ind w:right="-2"/>
        <w:jc w:val="both"/>
        <w:rPr>
          <w:rFonts w:ascii="Arial" w:hAnsi="Arial" w:eastAsia="Times New Roman" w:cs="Arial"/>
          <w:b/>
          <w:color w:val="000000"/>
          <w:sz w:val="28"/>
          <w:szCs w:val="28"/>
          <w:lang w:eastAsia="pt-BR"/>
        </w:rPr>
      </w:pPr>
    </w:p>
    <w:p w14:paraId="156C8BE5">
      <w:pPr>
        <w:shd w:val="clear" w:color="auto" w:fill="FFFFFF"/>
        <w:spacing w:after="0" w:line="240" w:lineRule="auto"/>
        <w:ind w:right="-2"/>
        <w:jc w:val="both"/>
        <w:rPr>
          <w:rFonts w:ascii="Arial" w:hAnsi="Arial" w:eastAsia="Times New Roman" w:cs="Arial"/>
          <w:b/>
          <w:color w:val="000000"/>
          <w:sz w:val="28"/>
          <w:szCs w:val="28"/>
          <w:lang w:eastAsia="pt-BR"/>
        </w:rPr>
      </w:pPr>
    </w:p>
    <w:p w14:paraId="7E435C62">
      <w:pPr>
        <w:spacing w:after="120" w:line="360" w:lineRule="auto"/>
        <w:ind w:left="0" w:leftChars="0" w:firstLine="2198" w:firstLineChars="9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Senhor </w:t>
      </w:r>
      <w:r>
        <w:rPr>
          <w:rFonts w:ascii="Arial" w:hAnsi="Arial" w:cs="Arial"/>
          <w:b/>
          <w:sz w:val="24"/>
          <w:szCs w:val="24"/>
        </w:rPr>
        <w:t>ELDER GOBBI</w:t>
      </w:r>
      <w:r>
        <w:rPr>
          <w:rFonts w:ascii="Arial" w:hAnsi="Arial" w:cs="Arial"/>
          <w:sz w:val="24"/>
          <w:szCs w:val="24"/>
        </w:rPr>
        <w:t>, Presidente da Câmara Municipal de Tapurah, Estado de Mato Grosso, no uso de suas atribuições legais, faz saber que o Plenário da Câmara aprovou o seguinte Projeto de Lei:</w:t>
      </w:r>
    </w:p>
    <w:p w14:paraId="61C15EBF">
      <w:pPr>
        <w:shd w:val="clear" w:color="auto" w:fill="FFFFFF"/>
        <w:spacing w:after="0" w:line="240" w:lineRule="auto"/>
        <w:ind w:left="0" w:leftChars="0" w:right="-2" w:firstLine="2199" w:firstLineChars="916"/>
        <w:jc w:val="both"/>
        <w:rPr>
          <w:rFonts w:ascii="Arial" w:hAnsi="Arial" w:eastAsia="Times New Roman" w:cs="Arial"/>
          <w:b/>
          <w:color w:val="000000"/>
          <w:sz w:val="24"/>
          <w:szCs w:val="24"/>
          <w:lang w:eastAsia="pt-BR"/>
        </w:rPr>
      </w:pPr>
    </w:p>
    <w:bookmarkEnd w:id="0"/>
    <w:p w14:paraId="6C3384E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2199" w:firstLineChars="916"/>
        <w:jc w:val="both"/>
        <w:textAlignment w:val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eastAsia="Helvetica-Bold" w:cs="Arial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Art. 1° </w:t>
      </w:r>
      <w:r>
        <w:rPr>
          <w:rFonts w:hint="default" w:ascii="Arial" w:hAnsi="Arial" w:eastAsia="Helvetica" w:cs="Arial"/>
          <w:color w:val="000000"/>
          <w:kern w:val="0"/>
          <w:sz w:val="24"/>
          <w:szCs w:val="24"/>
          <w:lang w:val="en-US" w:eastAsia="zh-CN" w:bidi="ar"/>
        </w:rPr>
        <w:t xml:space="preserve">Fica o Poder Executivo autorizado, suplementar dotações já existentes até o limite de R$ 2.604.000,00 (dois milhões, seiscentos e quatro mil reais) do total da despesa fixada na Lei Orçamentária, observada a previsão do Artigo 43, inciso Ill da Lei Federal n° 4.320, de 17 de março de 1964 e observado os Incisos V e VI do Artigo 167 da Constituição Federal. Seguem abaixo nas tabelas I e ll as adequações orçamentárias. </w:t>
      </w:r>
    </w:p>
    <w:p w14:paraId="52813C2F">
      <w:pPr>
        <w:spacing w:before="24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Tabela I - Destino dos Recursos Orçamentários;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2133"/>
        <w:gridCol w:w="4117"/>
        <w:gridCol w:w="1997"/>
      </w:tblGrid>
      <w:tr w14:paraId="46A78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vAlign w:val="center"/>
          </w:tcPr>
          <w:p w14:paraId="2FABF9CE">
            <w:pPr>
              <w:spacing w:before="24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05 -  Secretaria Municipal de Educação</w:t>
            </w:r>
          </w:p>
        </w:tc>
      </w:tr>
      <w:tr w14:paraId="71BB6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491" w:type="pct"/>
            <w:tcBorders>
              <w:bottom w:val="single" w:color="auto" w:sz="4" w:space="0"/>
            </w:tcBorders>
            <w:vAlign w:val="center"/>
          </w:tcPr>
          <w:p w14:paraId="18519801">
            <w:pPr>
              <w:spacing w:before="240" w:line="240" w:lineRule="auto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05.001</w:t>
            </w:r>
          </w:p>
        </w:tc>
        <w:tc>
          <w:tcPr>
            <w:tcW w:w="1166" w:type="pct"/>
            <w:vAlign w:val="center"/>
          </w:tcPr>
          <w:p w14:paraId="4E4B873A">
            <w:pPr>
              <w:spacing w:before="2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12.361.0217.20035</w:t>
            </w:r>
          </w:p>
        </w:tc>
        <w:tc>
          <w:tcPr>
            <w:tcW w:w="3343" w:type="pct"/>
            <w:gridSpan w:val="2"/>
            <w:vAlign w:val="center"/>
          </w:tcPr>
          <w:p w14:paraId="24D50167">
            <w:pPr>
              <w:spacing w:before="240" w:line="240" w:lineRule="auto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Manter as Atividades do Transporte Escolar</w:t>
            </w:r>
          </w:p>
        </w:tc>
      </w:tr>
      <w:tr w14:paraId="22216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491" w:type="pct"/>
            <w:tcBorders>
              <w:right w:val="single" w:color="auto" w:sz="4" w:space="0"/>
            </w:tcBorders>
            <w:vAlign w:val="center"/>
          </w:tcPr>
          <w:p w14:paraId="78175B89">
            <w:pPr>
              <w:spacing w:before="24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770</w:t>
            </w:r>
          </w:p>
        </w:tc>
        <w:tc>
          <w:tcPr>
            <w:tcW w:w="1166" w:type="pct"/>
            <w:tcBorders>
              <w:left w:val="single" w:color="auto" w:sz="4" w:space="0"/>
            </w:tcBorders>
            <w:vAlign w:val="center"/>
          </w:tcPr>
          <w:p w14:paraId="77497757">
            <w:pPr>
              <w:spacing w:before="240" w:line="240" w:lineRule="auto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4.4.90.52.00.00</w:t>
            </w:r>
          </w:p>
        </w:tc>
        <w:tc>
          <w:tcPr>
            <w:tcW w:w="2251" w:type="pct"/>
            <w:vAlign w:val="center"/>
          </w:tcPr>
          <w:p w14:paraId="2559EB4F">
            <w:pPr>
              <w:spacing w:before="240" w:line="240" w:lineRule="auto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Equipamento e Material Permanente</w:t>
            </w:r>
          </w:p>
        </w:tc>
        <w:tc>
          <w:tcPr>
            <w:tcW w:w="1092" w:type="pct"/>
            <w:vAlign w:val="center"/>
          </w:tcPr>
          <w:p w14:paraId="5D22CF9E">
            <w:pPr>
              <w:spacing w:before="24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R$ 2.604.000,00</w:t>
            </w:r>
          </w:p>
        </w:tc>
      </w:tr>
      <w:tr w14:paraId="2024B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657" w:type="pct"/>
            <w:gridSpan w:val="2"/>
            <w:tcBorders>
              <w:bottom w:val="single" w:color="auto" w:sz="4" w:space="0"/>
            </w:tcBorders>
            <w:vAlign w:val="center"/>
          </w:tcPr>
          <w:p w14:paraId="33DCC2C6">
            <w:pPr>
              <w:spacing w:before="2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Fonte: 1.500.1001000</w:t>
            </w:r>
          </w:p>
        </w:tc>
        <w:tc>
          <w:tcPr>
            <w:tcW w:w="3343" w:type="pct"/>
            <w:gridSpan w:val="2"/>
            <w:vAlign w:val="center"/>
          </w:tcPr>
          <w:p w14:paraId="1A892428">
            <w:pPr>
              <w:spacing w:before="24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Recursos Vinculados à Educação</w:t>
            </w:r>
          </w:p>
        </w:tc>
      </w:tr>
    </w:tbl>
    <w:p w14:paraId="293845AD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60157E5B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145E47B6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7C035B38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02E9D5F4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141C19C6">
      <w:pPr>
        <w:tabs>
          <w:tab w:val="left" w:pos="-567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Tabela II – Origem e Destinação dos Recursos Orçamentários;</w:t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2365"/>
        <w:gridCol w:w="2296"/>
        <w:gridCol w:w="2148"/>
        <w:gridCol w:w="2260"/>
      </w:tblGrid>
      <w:tr w14:paraId="4AE4A39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DEEAF6" w:themeFill="accent1" w:themeFillTint="33"/>
            <w:noWrap/>
            <w:vAlign w:val="bottom"/>
          </w:tcPr>
          <w:p w14:paraId="0A70897A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lang w:eastAsia="pt-BR"/>
              </w:rPr>
            </w:pPr>
            <w:r>
              <w:rPr>
                <w:rFonts w:ascii="Arial" w:hAnsi="Arial" w:cs="Arial"/>
                <w:b/>
                <w:bCs/>
              </w:rPr>
              <w:t>5 -  Secretaria Municipal de Educação</w:t>
            </w:r>
          </w:p>
        </w:tc>
      </w:tr>
      <w:tr w14:paraId="5D3FB9A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25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F9AC4D">
            <w:pPr>
              <w:spacing w:after="0" w:line="240" w:lineRule="auto"/>
              <w:jc w:val="center"/>
              <w:rPr>
                <w:rFonts w:ascii="Arial" w:hAnsi="Arial" w:eastAsia="Times New Roman" w:cs="Arial"/>
                <w:bCs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bCs/>
                <w:color w:val="000000"/>
                <w:lang w:eastAsia="pt-BR"/>
              </w:rPr>
              <w:t>Reduzir</w:t>
            </w:r>
          </w:p>
        </w:tc>
        <w:tc>
          <w:tcPr>
            <w:tcW w:w="243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496795">
            <w:pPr>
              <w:spacing w:after="0" w:line="240" w:lineRule="auto"/>
              <w:jc w:val="center"/>
              <w:rPr>
                <w:rFonts w:ascii="Arial" w:hAnsi="Arial" w:eastAsia="Times New Roman" w:cs="Arial"/>
                <w:bCs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bCs/>
                <w:color w:val="000000"/>
                <w:lang w:eastAsia="pt-BR"/>
              </w:rPr>
              <w:t>Suplementar</w:t>
            </w:r>
          </w:p>
        </w:tc>
      </w:tr>
      <w:tr w14:paraId="7E7CA34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13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705075">
            <w:pPr>
              <w:spacing w:after="0" w:line="240" w:lineRule="auto"/>
              <w:jc w:val="center"/>
              <w:rPr>
                <w:rFonts w:ascii="Arial" w:hAnsi="Arial" w:eastAsia="Times New Roman" w:cs="Arial"/>
                <w:bCs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bCs/>
                <w:color w:val="000000"/>
                <w:lang w:eastAsia="pt-BR"/>
              </w:rPr>
              <w:t>230</w:t>
            </w:r>
          </w:p>
        </w:tc>
        <w:tc>
          <w:tcPr>
            <w:tcW w:w="1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E84391">
            <w:pPr>
              <w:spacing w:after="0" w:line="240" w:lineRule="auto"/>
              <w:jc w:val="center"/>
              <w:rPr>
                <w:rFonts w:ascii="Arial" w:hAnsi="Arial" w:eastAsia="Times New Roman" w:cs="Arial"/>
                <w:bCs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bCs/>
                <w:color w:val="000000"/>
                <w:lang w:eastAsia="pt-BR"/>
              </w:rPr>
              <w:t>R$      100.000,00</w:t>
            </w:r>
          </w:p>
        </w:tc>
        <w:tc>
          <w:tcPr>
            <w:tcW w:w="1184" w:type="pc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D75E40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pt-BR"/>
              </w:rPr>
            </w:pPr>
          </w:p>
        </w:tc>
        <w:tc>
          <w:tcPr>
            <w:tcW w:w="1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3B3D3A">
            <w:pPr>
              <w:spacing w:after="0" w:line="240" w:lineRule="auto"/>
              <w:jc w:val="center"/>
              <w:rPr>
                <w:rFonts w:ascii="Arial" w:hAnsi="Arial" w:eastAsia="Times New Roman" w:cs="Arial"/>
                <w:bCs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bCs/>
                <w:color w:val="000000"/>
                <w:lang w:eastAsia="pt-BR"/>
              </w:rPr>
              <w:t>R$    100.000,00</w:t>
            </w:r>
          </w:p>
        </w:tc>
      </w:tr>
      <w:tr w14:paraId="210137A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13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F0B1C9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240</w:t>
            </w:r>
          </w:p>
        </w:tc>
        <w:tc>
          <w:tcPr>
            <w:tcW w:w="1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1DCCCF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 xml:space="preserve"> R$       263.530,00 </w:t>
            </w:r>
          </w:p>
        </w:tc>
        <w:tc>
          <w:tcPr>
            <w:tcW w:w="1184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65BA9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770</w:t>
            </w:r>
          </w:p>
        </w:tc>
        <w:tc>
          <w:tcPr>
            <w:tcW w:w="1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B22F7A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 xml:space="preserve"> R$     263.530,00 </w:t>
            </w:r>
          </w:p>
        </w:tc>
      </w:tr>
      <w:tr w14:paraId="7925DED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13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F2C510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242</w:t>
            </w:r>
          </w:p>
        </w:tc>
        <w:tc>
          <w:tcPr>
            <w:tcW w:w="1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B3CE9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 xml:space="preserve"> R$       466.780,00 </w:t>
            </w:r>
          </w:p>
        </w:tc>
        <w:tc>
          <w:tcPr>
            <w:tcW w:w="118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997312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pt-BR"/>
              </w:rPr>
            </w:pPr>
          </w:p>
        </w:tc>
        <w:tc>
          <w:tcPr>
            <w:tcW w:w="1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BA733D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 xml:space="preserve"> R$     466.780,00 </w:t>
            </w:r>
          </w:p>
        </w:tc>
      </w:tr>
      <w:tr w14:paraId="482E889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13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F44FCA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245</w:t>
            </w:r>
          </w:p>
        </w:tc>
        <w:tc>
          <w:tcPr>
            <w:tcW w:w="1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C04B74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 xml:space="preserve"> R$       131.770,00 </w:t>
            </w:r>
          </w:p>
        </w:tc>
        <w:tc>
          <w:tcPr>
            <w:tcW w:w="118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ABC2C8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pt-BR"/>
              </w:rPr>
            </w:pPr>
          </w:p>
        </w:tc>
        <w:tc>
          <w:tcPr>
            <w:tcW w:w="1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FA97F6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 xml:space="preserve"> R$     131.770,00 </w:t>
            </w:r>
          </w:p>
        </w:tc>
      </w:tr>
      <w:tr w14:paraId="3228195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13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7981E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246</w:t>
            </w:r>
          </w:p>
        </w:tc>
        <w:tc>
          <w:tcPr>
            <w:tcW w:w="1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25084A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 xml:space="preserve"> R$         52.260,00 </w:t>
            </w:r>
          </w:p>
        </w:tc>
        <w:tc>
          <w:tcPr>
            <w:tcW w:w="118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C122A5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pt-BR"/>
              </w:rPr>
            </w:pPr>
          </w:p>
        </w:tc>
        <w:tc>
          <w:tcPr>
            <w:tcW w:w="1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581D3E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 xml:space="preserve"> R$       52.260,00 </w:t>
            </w:r>
          </w:p>
        </w:tc>
      </w:tr>
      <w:tr w14:paraId="1096B3C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13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2372AA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247</w:t>
            </w:r>
          </w:p>
        </w:tc>
        <w:tc>
          <w:tcPr>
            <w:tcW w:w="1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FC0CB0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 xml:space="preserve"> R$       233.390,00 </w:t>
            </w:r>
          </w:p>
        </w:tc>
        <w:tc>
          <w:tcPr>
            <w:tcW w:w="118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9D97C2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pt-BR"/>
              </w:rPr>
            </w:pPr>
          </w:p>
        </w:tc>
        <w:tc>
          <w:tcPr>
            <w:tcW w:w="1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A3A7DF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 xml:space="preserve"> R$     233.390,00 </w:t>
            </w:r>
          </w:p>
        </w:tc>
      </w:tr>
      <w:tr w14:paraId="6B1D332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13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9DFCD8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250</w:t>
            </w:r>
          </w:p>
        </w:tc>
        <w:tc>
          <w:tcPr>
            <w:tcW w:w="1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A67600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R$        54.900,00</w:t>
            </w:r>
          </w:p>
        </w:tc>
        <w:tc>
          <w:tcPr>
            <w:tcW w:w="118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4EFF0F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pt-BR"/>
              </w:rPr>
            </w:pPr>
          </w:p>
        </w:tc>
        <w:tc>
          <w:tcPr>
            <w:tcW w:w="1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236634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R$     54.900,00 </w:t>
            </w:r>
          </w:p>
        </w:tc>
      </w:tr>
      <w:tr w14:paraId="42285E0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13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5FA659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252</w:t>
            </w:r>
          </w:p>
        </w:tc>
        <w:tc>
          <w:tcPr>
            <w:tcW w:w="1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FAF8AC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 xml:space="preserve"> R$         97.250,00 </w:t>
            </w:r>
          </w:p>
        </w:tc>
        <w:tc>
          <w:tcPr>
            <w:tcW w:w="118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74F5F9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pt-BR"/>
              </w:rPr>
            </w:pPr>
          </w:p>
        </w:tc>
        <w:tc>
          <w:tcPr>
            <w:tcW w:w="1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C5E889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 xml:space="preserve"> R$       97.250,00 </w:t>
            </w:r>
          </w:p>
        </w:tc>
      </w:tr>
      <w:tr w14:paraId="2DAE16E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13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4875F4">
            <w:pPr>
              <w:spacing w:after="0" w:line="240" w:lineRule="auto"/>
              <w:jc w:val="center"/>
              <w:rPr>
                <w:rFonts w:ascii="Arial" w:hAnsi="Arial" w:eastAsia="Times New Roman" w:cs="Arial"/>
                <w:bCs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bCs/>
                <w:color w:val="000000"/>
                <w:lang w:eastAsia="pt-BR"/>
              </w:rPr>
              <w:t>255</w:t>
            </w:r>
          </w:p>
        </w:tc>
        <w:tc>
          <w:tcPr>
            <w:tcW w:w="1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ACEECF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R$        54.900,00</w:t>
            </w:r>
          </w:p>
        </w:tc>
        <w:tc>
          <w:tcPr>
            <w:tcW w:w="118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E38F6D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pt-BR"/>
              </w:rPr>
            </w:pPr>
          </w:p>
        </w:tc>
        <w:tc>
          <w:tcPr>
            <w:tcW w:w="1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1FFACF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R$      54.900,00</w:t>
            </w:r>
          </w:p>
        </w:tc>
      </w:tr>
      <w:tr w14:paraId="3204583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13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A4B1FA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257</w:t>
            </w:r>
          </w:p>
        </w:tc>
        <w:tc>
          <w:tcPr>
            <w:tcW w:w="1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23C880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 xml:space="preserve"> R$         97.250,00 </w:t>
            </w:r>
          </w:p>
        </w:tc>
        <w:tc>
          <w:tcPr>
            <w:tcW w:w="118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F809D3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pt-BR"/>
              </w:rPr>
            </w:pPr>
          </w:p>
        </w:tc>
        <w:tc>
          <w:tcPr>
            <w:tcW w:w="1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97BB80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 xml:space="preserve"> R$       97.250,00 </w:t>
            </w:r>
          </w:p>
        </w:tc>
      </w:tr>
      <w:tr w14:paraId="107246F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13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002ADC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bCs/>
                <w:color w:val="000000"/>
                <w:lang w:eastAsia="pt-BR"/>
              </w:rPr>
              <w:t>283</w:t>
            </w:r>
          </w:p>
        </w:tc>
        <w:tc>
          <w:tcPr>
            <w:tcW w:w="1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B7DE75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bCs/>
                <w:color w:val="000000"/>
                <w:lang w:eastAsia="pt-BR"/>
              </w:rPr>
              <w:t>R$      100.000,00</w:t>
            </w:r>
          </w:p>
        </w:tc>
        <w:tc>
          <w:tcPr>
            <w:tcW w:w="118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 w14:paraId="31F12B8B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pt-BR"/>
              </w:rPr>
            </w:pPr>
          </w:p>
        </w:tc>
        <w:tc>
          <w:tcPr>
            <w:tcW w:w="1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C686ED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bCs/>
                <w:color w:val="000000"/>
                <w:lang w:eastAsia="pt-BR"/>
              </w:rPr>
              <w:t>R$    100.000,00</w:t>
            </w:r>
          </w:p>
        </w:tc>
      </w:tr>
      <w:tr w14:paraId="7BFA15C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13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CABBDA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bCs/>
                <w:color w:val="000000"/>
                <w:lang w:eastAsia="pt-BR"/>
              </w:rPr>
              <w:t>288</w:t>
            </w:r>
          </w:p>
        </w:tc>
        <w:tc>
          <w:tcPr>
            <w:tcW w:w="1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D71C88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bCs/>
                <w:color w:val="000000"/>
                <w:lang w:eastAsia="pt-BR"/>
              </w:rPr>
              <w:t>R$        39.050,00</w:t>
            </w:r>
          </w:p>
        </w:tc>
        <w:tc>
          <w:tcPr>
            <w:tcW w:w="118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 w14:paraId="38F0D262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pt-BR"/>
              </w:rPr>
            </w:pPr>
          </w:p>
        </w:tc>
        <w:tc>
          <w:tcPr>
            <w:tcW w:w="1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09C0AA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bCs/>
                <w:color w:val="000000"/>
                <w:lang w:eastAsia="pt-BR"/>
              </w:rPr>
              <w:t>R$      39.050,00</w:t>
            </w:r>
          </w:p>
        </w:tc>
      </w:tr>
      <w:tr w14:paraId="1449651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13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E67080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bCs/>
                <w:color w:val="000000"/>
                <w:lang w:eastAsia="pt-BR"/>
              </w:rPr>
              <w:t>293</w:t>
            </w:r>
          </w:p>
        </w:tc>
        <w:tc>
          <w:tcPr>
            <w:tcW w:w="1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BB1526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bCs/>
                <w:color w:val="000000"/>
                <w:lang w:eastAsia="pt-BR"/>
              </w:rPr>
              <w:t>R$        39.050,00</w:t>
            </w:r>
          </w:p>
        </w:tc>
        <w:tc>
          <w:tcPr>
            <w:tcW w:w="118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 w14:paraId="0643F04A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pt-BR"/>
              </w:rPr>
            </w:pPr>
          </w:p>
        </w:tc>
        <w:tc>
          <w:tcPr>
            <w:tcW w:w="1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FF704C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bCs/>
                <w:color w:val="000000"/>
                <w:lang w:eastAsia="pt-BR"/>
              </w:rPr>
              <w:t>R$      39.050,00</w:t>
            </w:r>
          </w:p>
        </w:tc>
      </w:tr>
      <w:tr w14:paraId="1D40803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13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0B9C7A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296</w:t>
            </w:r>
          </w:p>
        </w:tc>
        <w:tc>
          <w:tcPr>
            <w:tcW w:w="1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A30E63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 xml:space="preserve"> R$       132.310,00 </w:t>
            </w:r>
          </w:p>
        </w:tc>
        <w:tc>
          <w:tcPr>
            <w:tcW w:w="118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C978ED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pt-BR"/>
              </w:rPr>
            </w:pPr>
          </w:p>
        </w:tc>
        <w:tc>
          <w:tcPr>
            <w:tcW w:w="1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EEABF5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 xml:space="preserve"> R$     132.310,00 </w:t>
            </w:r>
          </w:p>
        </w:tc>
      </w:tr>
      <w:tr w14:paraId="384F6B2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13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7C909A">
            <w:pPr>
              <w:spacing w:after="0" w:line="240" w:lineRule="auto"/>
              <w:jc w:val="center"/>
              <w:rPr>
                <w:rFonts w:ascii="Arial" w:hAnsi="Arial" w:eastAsia="Times New Roman" w:cs="Arial"/>
                <w:bCs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bCs/>
                <w:color w:val="000000"/>
                <w:lang w:eastAsia="pt-BR"/>
              </w:rPr>
              <w:t>297</w:t>
            </w:r>
          </w:p>
        </w:tc>
        <w:tc>
          <w:tcPr>
            <w:tcW w:w="1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AA2850">
            <w:pPr>
              <w:spacing w:after="0" w:line="240" w:lineRule="auto"/>
              <w:jc w:val="center"/>
              <w:rPr>
                <w:rFonts w:ascii="Arial" w:hAnsi="Arial" w:eastAsia="Times New Roman" w:cs="Arial"/>
                <w:bCs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bCs/>
                <w:color w:val="000000"/>
                <w:lang w:eastAsia="pt-BR"/>
              </w:rPr>
              <w:t>R$        52.460,00</w:t>
            </w:r>
          </w:p>
        </w:tc>
        <w:tc>
          <w:tcPr>
            <w:tcW w:w="118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F484C1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pt-BR"/>
              </w:rPr>
            </w:pPr>
          </w:p>
        </w:tc>
        <w:tc>
          <w:tcPr>
            <w:tcW w:w="1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6D418C">
            <w:pPr>
              <w:spacing w:after="0" w:line="240" w:lineRule="auto"/>
              <w:jc w:val="center"/>
              <w:rPr>
                <w:rFonts w:ascii="Arial" w:hAnsi="Arial" w:eastAsia="Times New Roman" w:cs="Arial"/>
                <w:bCs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bCs/>
                <w:color w:val="000000"/>
                <w:lang w:eastAsia="pt-BR"/>
              </w:rPr>
              <w:t>R$      52.460,00</w:t>
            </w:r>
          </w:p>
        </w:tc>
      </w:tr>
      <w:tr w14:paraId="66774BE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13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618B8B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298</w:t>
            </w:r>
          </w:p>
        </w:tc>
        <w:tc>
          <w:tcPr>
            <w:tcW w:w="1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072E1B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 xml:space="preserve"> R$       234.310,00 </w:t>
            </w:r>
          </w:p>
        </w:tc>
        <w:tc>
          <w:tcPr>
            <w:tcW w:w="118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1033AF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pt-BR"/>
              </w:rPr>
            </w:pPr>
          </w:p>
        </w:tc>
        <w:tc>
          <w:tcPr>
            <w:tcW w:w="1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F54E6D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 xml:space="preserve"> R$     234.310,00 </w:t>
            </w:r>
          </w:p>
        </w:tc>
      </w:tr>
      <w:tr w14:paraId="5014C58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13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A08067">
            <w:pPr>
              <w:spacing w:after="0" w:line="240" w:lineRule="auto"/>
              <w:jc w:val="center"/>
              <w:rPr>
                <w:rFonts w:ascii="Arial" w:hAnsi="Arial" w:eastAsia="Times New Roman" w:cs="Arial"/>
                <w:bCs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bCs/>
                <w:color w:val="000000"/>
                <w:lang w:eastAsia="pt-BR"/>
              </w:rPr>
              <w:t>301</w:t>
            </w:r>
          </w:p>
        </w:tc>
        <w:tc>
          <w:tcPr>
            <w:tcW w:w="1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BAFEAD">
            <w:pPr>
              <w:spacing w:after="0" w:line="240" w:lineRule="auto"/>
              <w:jc w:val="center"/>
              <w:rPr>
                <w:rFonts w:ascii="Arial" w:hAnsi="Arial" w:eastAsia="Times New Roman" w:cs="Arial"/>
                <w:bCs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bCs/>
                <w:color w:val="000000"/>
                <w:lang w:eastAsia="pt-BR"/>
              </w:rPr>
              <w:t>R$        66.150,00</w:t>
            </w:r>
          </w:p>
        </w:tc>
        <w:tc>
          <w:tcPr>
            <w:tcW w:w="118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AD53C0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pt-BR"/>
              </w:rPr>
            </w:pPr>
          </w:p>
        </w:tc>
        <w:tc>
          <w:tcPr>
            <w:tcW w:w="1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B19BF8">
            <w:pPr>
              <w:spacing w:after="0" w:line="240" w:lineRule="auto"/>
              <w:jc w:val="center"/>
              <w:rPr>
                <w:rFonts w:ascii="Arial" w:hAnsi="Arial" w:eastAsia="Times New Roman" w:cs="Arial"/>
                <w:bCs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bCs/>
                <w:color w:val="000000"/>
                <w:lang w:eastAsia="pt-BR"/>
              </w:rPr>
              <w:t>R$      66.150,00</w:t>
            </w:r>
          </w:p>
        </w:tc>
      </w:tr>
      <w:tr w14:paraId="2FABDD1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13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F87ED4">
            <w:pPr>
              <w:spacing w:after="0" w:line="240" w:lineRule="auto"/>
              <w:jc w:val="center"/>
              <w:rPr>
                <w:rFonts w:ascii="Arial" w:hAnsi="Arial" w:eastAsia="Times New Roman" w:cs="Arial"/>
                <w:bCs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bCs/>
                <w:color w:val="000000"/>
                <w:lang w:eastAsia="pt-BR"/>
              </w:rPr>
              <w:t>303</w:t>
            </w:r>
          </w:p>
        </w:tc>
        <w:tc>
          <w:tcPr>
            <w:tcW w:w="1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08C39A">
            <w:pPr>
              <w:spacing w:after="0" w:line="240" w:lineRule="auto"/>
              <w:jc w:val="center"/>
              <w:rPr>
                <w:rFonts w:ascii="Arial" w:hAnsi="Arial" w:eastAsia="Times New Roman" w:cs="Arial"/>
                <w:bCs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bCs/>
                <w:color w:val="000000"/>
                <w:lang w:eastAsia="pt-BR"/>
              </w:rPr>
              <w:t>R$      117.160,00</w:t>
            </w:r>
          </w:p>
        </w:tc>
        <w:tc>
          <w:tcPr>
            <w:tcW w:w="118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AC1C23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pt-BR"/>
              </w:rPr>
            </w:pPr>
          </w:p>
        </w:tc>
        <w:tc>
          <w:tcPr>
            <w:tcW w:w="1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FC44BF">
            <w:pPr>
              <w:spacing w:after="0" w:line="240" w:lineRule="auto"/>
              <w:jc w:val="center"/>
              <w:rPr>
                <w:rFonts w:ascii="Arial" w:hAnsi="Arial" w:eastAsia="Times New Roman" w:cs="Arial"/>
                <w:bCs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bCs/>
                <w:color w:val="000000"/>
                <w:lang w:eastAsia="pt-BR"/>
              </w:rPr>
              <w:t>R$    117.160,00</w:t>
            </w:r>
          </w:p>
        </w:tc>
      </w:tr>
      <w:tr w14:paraId="10E5882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13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FA085D">
            <w:pPr>
              <w:spacing w:after="0" w:line="240" w:lineRule="auto"/>
              <w:jc w:val="center"/>
              <w:rPr>
                <w:rFonts w:ascii="Arial" w:hAnsi="Arial" w:eastAsia="Times New Roman" w:cs="Arial"/>
                <w:bCs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bCs/>
                <w:color w:val="000000"/>
                <w:lang w:eastAsia="pt-BR"/>
              </w:rPr>
              <w:t>306</w:t>
            </w:r>
          </w:p>
        </w:tc>
        <w:tc>
          <w:tcPr>
            <w:tcW w:w="1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244667">
            <w:pPr>
              <w:spacing w:after="0" w:line="240" w:lineRule="auto"/>
              <w:jc w:val="center"/>
              <w:rPr>
                <w:rFonts w:ascii="Arial" w:hAnsi="Arial" w:eastAsia="Times New Roman" w:cs="Arial"/>
                <w:bCs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bCs/>
                <w:color w:val="000000"/>
                <w:lang w:eastAsia="pt-BR"/>
              </w:rPr>
              <w:t>R$        88.200,00</w:t>
            </w:r>
          </w:p>
        </w:tc>
        <w:tc>
          <w:tcPr>
            <w:tcW w:w="118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2340F5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pt-BR"/>
              </w:rPr>
            </w:pPr>
          </w:p>
        </w:tc>
        <w:tc>
          <w:tcPr>
            <w:tcW w:w="1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5EFDD8">
            <w:pPr>
              <w:spacing w:after="0" w:line="240" w:lineRule="auto"/>
              <w:jc w:val="center"/>
              <w:rPr>
                <w:rFonts w:ascii="Arial" w:hAnsi="Arial" w:eastAsia="Times New Roman" w:cs="Arial"/>
                <w:bCs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bCs/>
                <w:color w:val="000000"/>
                <w:lang w:eastAsia="pt-BR"/>
              </w:rPr>
              <w:t>R$      88.200,00</w:t>
            </w:r>
          </w:p>
        </w:tc>
      </w:tr>
      <w:tr w14:paraId="3E5D82B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13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59A028">
            <w:pPr>
              <w:spacing w:after="0" w:line="240" w:lineRule="auto"/>
              <w:jc w:val="center"/>
              <w:rPr>
                <w:rFonts w:ascii="Arial" w:hAnsi="Arial" w:eastAsia="Times New Roman" w:cs="Arial"/>
                <w:bCs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bCs/>
                <w:color w:val="000000"/>
                <w:lang w:eastAsia="pt-BR"/>
              </w:rPr>
              <w:t>307</w:t>
            </w:r>
          </w:p>
        </w:tc>
        <w:tc>
          <w:tcPr>
            <w:tcW w:w="1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0F65EA">
            <w:pPr>
              <w:spacing w:after="0" w:line="240" w:lineRule="auto"/>
              <w:jc w:val="center"/>
              <w:rPr>
                <w:rFonts w:ascii="Arial" w:hAnsi="Arial" w:eastAsia="Times New Roman" w:cs="Arial"/>
                <w:bCs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bCs/>
                <w:color w:val="000000"/>
                <w:lang w:eastAsia="pt-BR"/>
              </w:rPr>
              <w:t>R$        27.070,00</w:t>
            </w:r>
          </w:p>
        </w:tc>
        <w:tc>
          <w:tcPr>
            <w:tcW w:w="118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B4D758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pt-BR"/>
              </w:rPr>
            </w:pPr>
          </w:p>
        </w:tc>
        <w:tc>
          <w:tcPr>
            <w:tcW w:w="1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2192DC">
            <w:pPr>
              <w:spacing w:after="0" w:line="240" w:lineRule="auto"/>
              <w:jc w:val="center"/>
              <w:rPr>
                <w:rFonts w:ascii="Arial" w:hAnsi="Arial" w:eastAsia="Times New Roman" w:cs="Arial"/>
                <w:bCs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bCs/>
                <w:color w:val="000000"/>
                <w:lang w:eastAsia="pt-BR"/>
              </w:rPr>
              <w:t>R$      27.070,00</w:t>
            </w:r>
          </w:p>
        </w:tc>
      </w:tr>
      <w:tr w14:paraId="630C43E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13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2769D9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308</w:t>
            </w:r>
          </w:p>
        </w:tc>
        <w:tc>
          <w:tcPr>
            <w:tcW w:w="1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FF7DB9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 xml:space="preserve"> R$       156.210,00 </w:t>
            </w:r>
          </w:p>
        </w:tc>
        <w:tc>
          <w:tcPr>
            <w:tcW w:w="118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1875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pt-BR"/>
              </w:rPr>
            </w:pPr>
          </w:p>
        </w:tc>
        <w:tc>
          <w:tcPr>
            <w:tcW w:w="1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F53863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 xml:space="preserve"> R$     156.210,00 </w:t>
            </w:r>
          </w:p>
        </w:tc>
      </w:tr>
      <w:tr w14:paraId="6A67A4A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5" w:hRule="atLeast"/>
        </w:trPr>
        <w:tc>
          <w:tcPr>
            <w:tcW w:w="130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8BA9F7">
            <w:pPr>
              <w:spacing w:after="0" w:line="240" w:lineRule="auto"/>
              <w:jc w:val="center"/>
              <w:rPr>
                <w:rFonts w:ascii="Arial" w:hAnsi="Arial" w:eastAsia="Times New Roman" w:cs="Arial"/>
                <w:bCs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bCs/>
                <w:color w:val="000000"/>
                <w:lang w:eastAsia="pt-BR"/>
              </w:rPr>
              <w:t>Total</w:t>
            </w:r>
          </w:p>
        </w:tc>
        <w:tc>
          <w:tcPr>
            <w:tcW w:w="12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F351CE">
            <w:pPr>
              <w:spacing w:after="0" w:line="240" w:lineRule="auto"/>
              <w:jc w:val="center"/>
              <w:rPr>
                <w:rFonts w:ascii="Arial" w:hAnsi="Arial" w:eastAsia="Times New Roman" w:cs="Arial"/>
                <w:bCs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bCs/>
                <w:color w:val="000000"/>
                <w:lang w:eastAsia="pt-BR"/>
              </w:rPr>
              <w:t xml:space="preserve"> R$ 2.604.000,00 </w:t>
            </w:r>
          </w:p>
        </w:tc>
        <w:tc>
          <w:tcPr>
            <w:tcW w:w="118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251905">
            <w:pPr>
              <w:spacing w:after="0" w:line="240" w:lineRule="auto"/>
              <w:jc w:val="center"/>
              <w:rPr>
                <w:rFonts w:ascii="Arial" w:hAnsi="Arial" w:eastAsia="Times New Roman" w:cs="Arial"/>
                <w:bCs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bCs/>
                <w:color w:val="000000"/>
                <w:lang w:eastAsia="pt-BR"/>
              </w:rPr>
              <w:t>Total</w:t>
            </w:r>
          </w:p>
        </w:tc>
        <w:tc>
          <w:tcPr>
            <w:tcW w:w="124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4192BE">
            <w:pPr>
              <w:spacing w:after="0" w:line="240" w:lineRule="auto"/>
              <w:jc w:val="center"/>
              <w:rPr>
                <w:rFonts w:ascii="Arial" w:hAnsi="Arial" w:eastAsia="Times New Roman" w:cs="Arial"/>
                <w:bCs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bCs/>
                <w:color w:val="000000"/>
                <w:lang w:eastAsia="pt-BR"/>
              </w:rPr>
              <w:t xml:space="preserve"> R$ 2.604.000,00 </w:t>
            </w:r>
          </w:p>
        </w:tc>
      </w:tr>
    </w:tbl>
    <w:p w14:paraId="6BA50CE5">
      <w:pPr>
        <w:tabs>
          <w:tab w:val="left" w:pos="2200"/>
        </w:tabs>
        <w:spacing w:before="240" w:after="0" w:line="360" w:lineRule="auto"/>
        <w:ind w:left="0" w:leftChars="0" w:firstLine="2199" w:firstLineChars="9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2º</w:t>
      </w:r>
      <w:r>
        <w:rPr>
          <w:rFonts w:ascii="Arial" w:hAnsi="Arial" w:cs="Arial"/>
          <w:sz w:val="24"/>
          <w:szCs w:val="24"/>
        </w:rPr>
        <w:t xml:space="preserve"> O Poder Executivo fica autorizado a proceder à readequação na Lei 1.410/2021 – Plano Plurianual e na lei nº 1.527/2023 – Lei de Diretrizes Orçamentário (PPA/LDO), bem como apresentá-los em audiência pública junto à Comissão de Orçamento e Finanças da Câmara Municipal conforme determinação na Lei Complementar n.º 101/2000.</w:t>
      </w:r>
    </w:p>
    <w:p w14:paraId="647A3303">
      <w:pPr>
        <w:spacing w:before="240" w:after="120" w:line="360" w:lineRule="auto"/>
        <w:ind w:left="0" w:leftChars="0" w:firstLine="2199" w:firstLineChars="91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Art. 3</w:t>
      </w:r>
      <w:r>
        <w:rPr>
          <w:rFonts w:ascii="Arial" w:hAnsi="Arial" w:cs="Arial"/>
          <w:b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 xml:space="preserve"> Esta Lei entra em vigor a partir da sua publicação.</w:t>
      </w:r>
    </w:p>
    <w:p w14:paraId="37279E8F">
      <w:pPr>
        <w:spacing w:after="120" w:line="240" w:lineRule="auto"/>
        <w:ind w:left="0" w:leftChars="0" w:firstLine="2200" w:firstLineChars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Câmara Municipal de Tapurah, Estado de Mato Grosso, aos </w:t>
      </w:r>
      <w:r>
        <w:rPr>
          <w:rFonts w:ascii="Arial" w:hAnsi="Arial" w:cs="Arial"/>
          <w:color w:val="000000"/>
          <w:sz w:val="24"/>
          <w:szCs w:val="24"/>
          <w:lang w:val="pt-BR"/>
        </w:rPr>
        <w:t>dez</w:t>
      </w:r>
      <w:r>
        <w:rPr>
          <w:rFonts w:hint="default" w:ascii="Arial" w:hAnsi="Arial" w:cs="Arial"/>
          <w:color w:val="000000"/>
          <w:sz w:val="24"/>
          <w:szCs w:val="24"/>
          <w:lang w:val="pt-BR"/>
        </w:rPr>
        <w:t>e</w:t>
      </w:r>
      <w:r>
        <w:rPr>
          <w:rFonts w:ascii="Arial" w:hAnsi="Arial" w:cs="Arial"/>
          <w:color w:val="000000"/>
          <w:sz w:val="24"/>
          <w:szCs w:val="24"/>
          <w:lang w:val="pt-BR"/>
        </w:rPr>
        <w:t>ssete</w:t>
      </w:r>
      <w:r>
        <w:rPr>
          <w:rFonts w:hint="default" w:ascii="Arial" w:hAnsi="Arial" w:cs="Arial"/>
          <w:color w:val="000000"/>
          <w:sz w:val="24"/>
          <w:szCs w:val="24"/>
          <w:lang w:val="pt-BR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dias do mês de </w:t>
      </w:r>
      <w:r>
        <w:rPr>
          <w:rFonts w:hint="default" w:ascii="Arial" w:hAnsi="Arial" w:cs="Arial"/>
          <w:color w:val="000000"/>
          <w:sz w:val="24"/>
          <w:szCs w:val="24"/>
          <w:lang w:val="pt-BR"/>
        </w:rPr>
        <w:t>setembr</w:t>
      </w:r>
      <w:r>
        <w:rPr>
          <w:rFonts w:ascii="Arial" w:hAnsi="Arial" w:cs="Arial"/>
          <w:color w:val="000000"/>
          <w:sz w:val="24"/>
          <w:szCs w:val="24"/>
        </w:rPr>
        <w:t>o de 2024.</w:t>
      </w:r>
    </w:p>
    <w:p w14:paraId="52A3E2D0">
      <w:pPr>
        <w:rPr>
          <w:rFonts w:ascii="Arial" w:hAnsi="Arial" w:cs="Arial"/>
          <w:color w:val="000000"/>
        </w:rPr>
      </w:pPr>
      <w:bookmarkStart w:id="1" w:name="_GoBack"/>
      <w:bookmarkEnd w:id="1"/>
    </w:p>
    <w:sectPr>
      <w:headerReference r:id="rId5" w:type="default"/>
      <w:pgSz w:w="11906" w:h="16838"/>
      <w:pgMar w:top="1417" w:right="1701" w:bottom="1417" w:left="1276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elvetica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E62A21">
    <w:pPr>
      <w:pStyle w:val="8"/>
      <w:jc w:val="center"/>
      <w:rPr>
        <w:rFonts w:ascii="Arial" w:hAnsi="Arial" w:cs="Arial"/>
        <w:b/>
        <w:sz w:val="33"/>
        <w:szCs w:val="33"/>
      </w:rPr>
    </w:pPr>
    <w:r>
      <w:rPr>
        <w:rFonts w:ascii="Arial" w:hAnsi="Arial" w:cs="Arial"/>
        <w:b/>
        <w:sz w:val="33"/>
        <w:szCs w:val="33"/>
      </w:rPr>
      <w:t>CAMARA MUNICIPAL DE TAPURAH</w:t>
    </w:r>
  </w:p>
  <w:p w14:paraId="5DAB66EC">
    <w:pPr>
      <w:pStyle w:val="8"/>
      <w:jc w:val="center"/>
      <w:rPr>
        <w:rFonts w:ascii="Arial" w:hAnsi="Arial" w:cs="Arial"/>
        <w:b/>
        <w:sz w:val="33"/>
        <w:szCs w:val="33"/>
      </w:rPr>
    </w:pPr>
    <w:r>
      <w:rPr>
        <w:rFonts w:ascii="Arial" w:hAnsi="Arial" w:cs="Arial"/>
        <w:b/>
        <w:sz w:val="33"/>
        <w:szCs w:val="33"/>
        <w:lang w:eastAsia="pt-BR"/>
      </w:rPr>
      <w:drawing>
        <wp:anchor distT="0" distB="0" distL="114300" distR="114300" simplePos="0" relativeHeight="251659264" behindDoc="1" locked="0" layoutInCell="1" allowOverlap="0">
          <wp:simplePos x="0" y="0"/>
          <wp:positionH relativeFrom="column">
            <wp:posOffset>-584835</wp:posOffset>
          </wp:positionH>
          <wp:positionV relativeFrom="paragraph">
            <wp:posOffset>-301625</wp:posOffset>
          </wp:positionV>
          <wp:extent cx="990600" cy="866775"/>
          <wp:effectExtent l="19050" t="0" r="0" b="0"/>
          <wp:wrapThrough wrapText="bothSides">
            <wp:wrapPolygon>
              <wp:start x="-415" y="0"/>
              <wp:lineTo x="-415" y="21363"/>
              <wp:lineTo x="21600" y="21363"/>
              <wp:lineTo x="21600" y="0"/>
              <wp:lineTo x="-415" y="0"/>
            </wp:wrapPolygon>
          </wp:wrapThrough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m 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06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33"/>
        <w:szCs w:val="33"/>
      </w:rPr>
      <w:t>ESTADO DE MATO GROSSO</w:t>
    </w:r>
  </w:p>
  <w:p w14:paraId="090F10AE">
    <w:pPr>
      <w:pStyle w:val="8"/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>CNPJ: 33.005.083.0001/60</w:t>
    </w:r>
  </w:p>
  <w:p w14:paraId="6DC20468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7F1"/>
    <w:rsid w:val="0005215B"/>
    <w:rsid w:val="000777BD"/>
    <w:rsid w:val="000D023A"/>
    <w:rsid w:val="000D2A6C"/>
    <w:rsid w:val="000D59AB"/>
    <w:rsid w:val="00182040"/>
    <w:rsid w:val="001D4DE5"/>
    <w:rsid w:val="00257B68"/>
    <w:rsid w:val="00326CB8"/>
    <w:rsid w:val="00336BAF"/>
    <w:rsid w:val="003D1959"/>
    <w:rsid w:val="00416CED"/>
    <w:rsid w:val="004279B7"/>
    <w:rsid w:val="00497C58"/>
    <w:rsid w:val="004A7BEE"/>
    <w:rsid w:val="0051623A"/>
    <w:rsid w:val="00545AFB"/>
    <w:rsid w:val="006354D0"/>
    <w:rsid w:val="00695760"/>
    <w:rsid w:val="006A167A"/>
    <w:rsid w:val="006B176B"/>
    <w:rsid w:val="006E1BD8"/>
    <w:rsid w:val="00755DED"/>
    <w:rsid w:val="007E4D46"/>
    <w:rsid w:val="00824F0B"/>
    <w:rsid w:val="008602CA"/>
    <w:rsid w:val="008818A4"/>
    <w:rsid w:val="009530FA"/>
    <w:rsid w:val="00991C78"/>
    <w:rsid w:val="009B67F9"/>
    <w:rsid w:val="00A059A4"/>
    <w:rsid w:val="00A269AD"/>
    <w:rsid w:val="00A50D79"/>
    <w:rsid w:val="00A561B1"/>
    <w:rsid w:val="00B0628F"/>
    <w:rsid w:val="00B47713"/>
    <w:rsid w:val="00B766B3"/>
    <w:rsid w:val="00BA415A"/>
    <w:rsid w:val="00BC37F1"/>
    <w:rsid w:val="00C310E9"/>
    <w:rsid w:val="00C4169D"/>
    <w:rsid w:val="00CA2511"/>
    <w:rsid w:val="00CD4717"/>
    <w:rsid w:val="00DA50CA"/>
    <w:rsid w:val="00E71849"/>
    <w:rsid w:val="00F61890"/>
    <w:rsid w:val="00FA4E49"/>
    <w:rsid w:val="00FB6648"/>
    <w:rsid w:val="00FC6C03"/>
    <w:rsid w:val="0E780D6E"/>
    <w:rsid w:val="10F527FB"/>
    <w:rsid w:val="1C2E42BD"/>
    <w:rsid w:val="452A0EBE"/>
    <w:rsid w:val="5303572D"/>
    <w:rsid w:val="6DCE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6"/>
    <w:basedOn w:val="1"/>
    <w:next w:val="1"/>
    <w:link w:val="11"/>
    <w:qFormat/>
    <w:uiPriority w:val="0"/>
    <w:pPr>
      <w:spacing w:before="240" w:after="60" w:line="240" w:lineRule="auto"/>
      <w:outlineLvl w:val="5"/>
    </w:pPr>
    <w:rPr>
      <w:rFonts w:ascii="Times New Roman" w:hAnsi="Times New Roman" w:eastAsia="Times New Roman" w:cs="Times New Roman"/>
      <w:b/>
      <w:bCs/>
      <w:sz w:val="20"/>
      <w:szCs w:val="20"/>
      <w:lang w:eastAsia="pt-B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22"/>
    <w:rPr>
      <w:b/>
      <w:bCs/>
    </w:rPr>
  </w:style>
  <w:style w:type="character" w:styleId="6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styleId="7">
    <w:name w:val="annotation text"/>
    <w:basedOn w:val="1"/>
    <w:link w:val="15"/>
    <w:semiHidden/>
    <w:unhideWhenUsed/>
    <w:qFormat/>
    <w:uiPriority w:val="99"/>
    <w:pPr>
      <w:spacing w:after="200" w:line="276" w:lineRule="auto"/>
    </w:pPr>
    <w:rPr>
      <w:rFonts w:ascii="Calibri" w:hAnsi="Calibri" w:eastAsia="Calibri" w:cs="Times New Roman"/>
      <w:sz w:val="20"/>
      <w:szCs w:val="20"/>
      <w:lang w:val="zh-CN"/>
    </w:rPr>
  </w:style>
  <w:style w:type="paragraph" w:styleId="8">
    <w:name w:val="header"/>
    <w:basedOn w:val="1"/>
    <w:link w:val="12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9">
    <w:name w:val="footer"/>
    <w:basedOn w:val="1"/>
    <w:link w:val="13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0">
    <w:name w:val="Balloon Text"/>
    <w:basedOn w:val="1"/>
    <w:link w:val="18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1">
    <w:name w:val="Título 6 Char"/>
    <w:basedOn w:val="3"/>
    <w:link w:val="2"/>
    <w:qFormat/>
    <w:uiPriority w:val="0"/>
    <w:rPr>
      <w:rFonts w:ascii="Times New Roman" w:hAnsi="Times New Roman" w:eastAsia="Times New Roman" w:cs="Times New Roman"/>
      <w:b/>
      <w:bCs/>
      <w:sz w:val="20"/>
      <w:szCs w:val="20"/>
      <w:lang w:eastAsia="pt-BR"/>
    </w:rPr>
  </w:style>
  <w:style w:type="character" w:customStyle="1" w:styleId="12">
    <w:name w:val="Cabeçalho Char"/>
    <w:basedOn w:val="3"/>
    <w:link w:val="8"/>
    <w:qFormat/>
    <w:uiPriority w:val="99"/>
  </w:style>
  <w:style w:type="character" w:customStyle="1" w:styleId="13">
    <w:name w:val="Rodapé Char"/>
    <w:basedOn w:val="3"/>
    <w:link w:val="9"/>
    <w:qFormat/>
    <w:uiPriority w:val="99"/>
  </w:style>
  <w:style w:type="paragraph" w:customStyle="1" w:styleId="14">
    <w:name w:val="ecxmsonormal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5">
    <w:name w:val="Texto de comentário Char"/>
    <w:basedOn w:val="3"/>
    <w:link w:val="7"/>
    <w:semiHidden/>
    <w:qFormat/>
    <w:uiPriority w:val="99"/>
    <w:rPr>
      <w:rFonts w:ascii="Calibri" w:hAnsi="Calibri" w:eastAsia="Calibri" w:cs="Times New Roman"/>
      <w:sz w:val="20"/>
      <w:szCs w:val="20"/>
      <w:lang w:val="zh-CN"/>
    </w:rPr>
  </w:style>
  <w:style w:type="paragraph" w:customStyle="1" w:styleId="16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Cambria" w:hAnsi="Cambria" w:eastAsia="Calibri" w:cs="Cambria"/>
      <w:color w:val="000000"/>
      <w:sz w:val="24"/>
      <w:szCs w:val="24"/>
      <w:lang w:val="pt-BR" w:eastAsia="en-US" w:bidi="ar-SA"/>
    </w:rPr>
  </w:style>
  <w:style w:type="paragraph" w:styleId="17">
    <w:name w:val="List Paragraph"/>
    <w:basedOn w:val="1"/>
    <w:qFormat/>
    <w:uiPriority w:val="34"/>
    <w:pPr>
      <w:ind w:left="720"/>
      <w:contextualSpacing/>
    </w:pPr>
  </w:style>
  <w:style w:type="character" w:customStyle="1" w:styleId="18">
    <w:name w:val="Texto de balão Char"/>
    <w:basedOn w:val="3"/>
    <w:link w:val="10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987</Words>
  <Characters>5335</Characters>
  <Lines>44</Lines>
  <Paragraphs>12</Paragraphs>
  <TotalTime>1</TotalTime>
  <ScaleCrop>false</ScaleCrop>
  <LinksUpToDate>false</LinksUpToDate>
  <CharactersWithSpaces>6310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2024-08-26T18:58:00Z</dcterms:created>
  <dc:creator>Juridico</dc:creator>
  <cp:lastModifiedBy>Amarildo</cp:lastModifiedBy>
  <cp:lastPrinted>2023-05-25T19:51:00Z</cp:lastPrinted>
  <dcterms:modified xsi:type="dcterms:W3CDTF">2024-09-12T21:00:08Z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1046-12.2.0.18283</vt:lpwstr>
  </property>
  <property fmtid="{D5CDD505-2E9C-101B-9397-08002B2CF9AE}" pid="3" name="ICV">
    <vt:lpwstr>37B68CAC3F7A4280BF633E769B5DF719_12</vt:lpwstr>
  </property>
</Properties>
</file>