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33" w:rsidRPr="00D00782" w:rsidRDefault="00486033" w:rsidP="00D00782">
      <w:pPr>
        <w:pStyle w:val="Corpodetexto"/>
        <w:ind w:left="112"/>
        <w:jc w:val="center"/>
        <w:rPr>
          <w:rFonts w:ascii="Times New Roman"/>
          <w:sz w:val="28"/>
          <w:szCs w:val="28"/>
        </w:rPr>
      </w:pPr>
    </w:p>
    <w:p w:rsidR="00AE6589" w:rsidRDefault="00A033B8" w:rsidP="00A033B8">
      <w:pPr>
        <w:pStyle w:val="Corpodetexto"/>
        <w:spacing w:line="276" w:lineRule="auto"/>
        <w:ind w:right="10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AUTOGRAF</w:t>
      </w:r>
      <w:r w:rsidR="00576E19">
        <w:rPr>
          <w:b/>
          <w:sz w:val="28"/>
          <w:szCs w:val="28"/>
        </w:rPr>
        <w:t>O DE LEI</w:t>
      </w:r>
      <w:r w:rsidR="00D00782" w:rsidRPr="00D00782">
        <w:rPr>
          <w:b/>
          <w:sz w:val="28"/>
          <w:szCs w:val="28"/>
        </w:rPr>
        <w:t xml:space="preserve"> ORDINÁRIA Nº </w:t>
      </w:r>
      <w:r w:rsidR="00221968">
        <w:rPr>
          <w:b/>
          <w:sz w:val="28"/>
          <w:szCs w:val="28"/>
        </w:rPr>
        <w:t>028</w:t>
      </w:r>
      <w:bookmarkStart w:id="0" w:name="_GoBack"/>
      <w:bookmarkEnd w:id="0"/>
      <w:r w:rsidR="00237F47">
        <w:rPr>
          <w:b/>
          <w:sz w:val="28"/>
          <w:szCs w:val="28"/>
        </w:rPr>
        <w:t>/2024</w:t>
      </w:r>
      <w:r>
        <w:rPr>
          <w:b/>
          <w:sz w:val="28"/>
          <w:szCs w:val="28"/>
        </w:rPr>
        <w:t>.</w:t>
      </w:r>
    </w:p>
    <w:p w:rsidR="00A033B8" w:rsidRPr="00A033B8" w:rsidRDefault="00A033B8" w:rsidP="00A033B8">
      <w:pPr>
        <w:pStyle w:val="Corpodetexto"/>
        <w:spacing w:line="276" w:lineRule="auto"/>
        <w:ind w:right="108" w:firstLine="1134"/>
        <w:rPr>
          <w:sz w:val="28"/>
          <w:szCs w:val="28"/>
        </w:rPr>
      </w:pPr>
      <w:r w:rsidRPr="00A033B8">
        <w:rPr>
          <w:sz w:val="28"/>
          <w:szCs w:val="28"/>
        </w:rPr>
        <w:t>De 30 de abril de 2.024</w:t>
      </w:r>
    </w:p>
    <w:p w:rsidR="00AE6589" w:rsidRDefault="00AE6589" w:rsidP="00FD5C26">
      <w:pPr>
        <w:pStyle w:val="Corpodetexto"/>
        <w:spacing w:line="276" w:lineRule="auto"/>
        <w:ind w:left="1701" w:right="108"/>
        <w:jc w:val="center"/>
      </w:pPr>
    </w:p>
    <w:p w:rsidR="00486033" w:rsidRPr="00FD5C26" w:rsidRDefault="00493DC3" w:rsidP="00A033B8">
      <w:pPr>
        <w:pStyle w:val="Corpodetexto"/>
        <w:spacing w:line="276" w:lineRule="auto"/>
        <w:ind w:left="4536" w:right="108"/>
        <w:jc w:val="both"/>
        <w:rPr>
          <w:spacing w:val="-2"/>
        </w:rPr>
      </w:pPr>
      <w:r w:rsidRPr="00FD5C26">
        <w:t xml:space="preserve">AUTORIZA A DESAFETAÇÃO DE USO COMUM NO MUNICÍPIO DE TAPURAH E DÁ OUTRAS </w:t>
      </w:r>
      <w:r w:rsidRPr="00FD5C26">
        <w:rPr>
          <w:spacing w:val="-2"/>
        </w:rPr>
        <w:t>PROVIDÊNCIAS.</w:t>
      </w:r>
    </w:p>
    <w:p w:rsidR="00486033" w:rsidRDefault="00486033" w:rsidP="00FD5C26">
      <w:pPr>
        <w:pStyle w:val="Corpodetexto"/>
        <w:spacing w:before="7"/>
        <w:ind w:left="1701"/>
        <w:jc w:val="both"/>
        <w:rPr>
          <w:sz w:val="27"/>
        </w:rPr>
      </w:pPr>
    </w:p>
    <w:p w:rsidR="00FD5C26" w:rsidRDefault="00FD5C26" w:rsidP="00A033B8">
      <w:pPr>
        <w:pStyle w:val="Corpodetexto"/>
        <w:ind w:left="1134" w:firstLine="1701"/>
        <w:jc w:val="both"/>
        <w:rPr>
          <w:rFonts w:ascii="Calibri" w:eastAsia="Calibri" w:hAnsi="Calibri" w:cs="Calibri"/>
        </w:rPr>
      </w:pPr>
      <w:r>
        <w:t xml:space="preserve">O Senhor </w:t>
      </w:r>
      <w:r>
        <w:rPr>
          <w:b/>
        </w:rPr>
        <w:t>ELDER GOBBI</w:t>
      </w:r>
      <w:r>
        <w:t>, Presidente da Câmara Municipal de Tapurah, Estado de Mato Grosso, no uso de suas atribuições legais, faz saber que o Plenário da Câmara aprovou o seguinte Projeto de Lei:</w:t>
      </w:r>
    </w:p>
    <w:p w:rsidR="00FD5C26" w:rsidRDefault="00FD5C26" w:rsidP="00A033B8">
      <w:pPr>
        <w:pStyle w:val="Corpodetexto"/>
        <w:tabs>
          <w:tab w:val="left" w:pos="0"/>
        </w:tabs>
        <w:ind w:left="1134" w:firstLine="2977"/>
      </w:pPr>
    </w:p>
    <w:p w:rsidR="00486033" w:rsidRDefault="00486033" w:rsidP="00A033B8">
      <w:pPr>
        <w:pStyle w:val="Corpodetexto"/>
        <w:spacing w:before="8"/>
        <w:ind w:left="1134"/>
        <w:jc w:val="both"/>
        <w:rPr>
          <w:sz w:val="27"/>
        </w:rPr>
      </w:pPr>
    </w:p>
    <w:p w:rsidR="00486033" w:rsidRDefault="00493DC3" w:rsidP="00A033B8">
      <w:pPr>
        <w:pStyle w:val="Corpodetexto"/>
        <w:spacing w:line="276" w:lineRule="auto"/>
        <w:ind w:left="1134" w:right="109" w:firstLine="1740"/>
        <w:jc w:val="both"/>
      </w:pP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1286510</wp:posOffset>
            </wp:positionH>
            <wp:positionV relativeFrom="paragraph">
              <wp:posOffset>213797</wp:posOffset>
            </wp:positionV>
            <wp:extent cx="5396864" cy="4835524"/>
            <wp:effectExtent l="0" t="0" r="0" b="381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864" cy="483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1º</w:t>
      </w:r>
      <w:r>
        <w:rPr>
          <w:b/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Executivo</w:t>
      </w:r>
      <w:r>
        <w:rPr>
          <w:spacing w:val="-7"/>
        </w:rPr>
        <w:t xml:space="preserve"> </w:t>
      </w:r>
      <w:r>
        <w:t>autorizado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proceder</w:t>
      </w:r>
      <w:r>
        <w:rPr>
          <w:spacing w:val="-8"/>
        </w:rPr>
        <w:t xml:space="preserve"> </w:t>
      </w:r>
      <w:r w:rsidR="00734E0C">
        <w:t>à</w:t>
      </w:r>
      <w:r>
        <w:rPr>
          <w:spacing w:val="-1"/>
        </w:rPr>
        <w:t xml:space="preserve"> </w:t>
      </w:r>
      <w:r>
        <w:t>desafetação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imóvel</w:t>
      </w:r>
      <w:r>
        <w:rPr>
          <w:spacing w:val="-8"/>
        </w:rPr>
        <w:t xml:space="preserve"> </w:t>
      </w:r>
      <w:r>
        <w:t xml:space="preserve">urbano de uso comum do povo denominado </w:t>
      </w:r>
      <w:r w:rsidR="008B630E">
        <w:t>VIA PERIMETRAL SUL</w:t>
      </w:r>
      <w:r>
        <w:t xml:space="preserve">, situado no </w:t>
      </w:r>
      <w:r w:rsidR="00734E0C">
        <w:t>Projeto de Colonização Tapurah I</w:t>
      </w:r>
      <w:r>
        <w:t xml:space="preserve">, com área de </w:t>
      </w:r>
      <w:r w:rsidR="008B630E">
        <w:t>7.642,00</w:t>
      </w:r>
      <w:r>
        <w:t xml:space="preserve"> m².</w:t>
      </w:r>
    </w:p>
    <w:p w:rsidR="00486033" w:rsidRDefault="00486033" w:rsidP="00A033B8">
      <w:pPr>
        <w:pStyle w:val="Corpodetexto"/>
        <w:spacing w:before="7"/>
        <w:ind w:left="1134"/>
        <w:jc w:val="both"/>
        <w:rPr>
          <w:sz w:val="27"/>
        </w:rPr>
      </w:pPr>
    </w:p>
    <w:p w:rsidR="00486033" w:rsidRDefault="00493DC3" w:rsidP="00A033B8">
      <w:pPr>
        <w:pStyle w:val="Corpodetexto"/>
        <w:spacing w:before="1" w:line="276" w:lineRule="auto"/>
        <w:ind w:left="1134" w:right="113" w:firstLine="1740"/>
        <w:jc w:val="both"/>
      </w:pPr>
      <w:r>
        <w:rPr>
          <w:b/>
        </w:rPr>
        <w:t xml:space="preserve">Art. 2º </w:t>
      </w:r>
      <w:r>
        <w:t xml:space="preserve">A desafetação especificada no artigo 1º desta lei têm por objetivo viabilizar a unificação da </w:t>
      </w:r>
      <w:r w:rsidR="00EB4BAB">
        <w:t>via perimetral</w:t>
      </w:r>
      <w:r>
        <w:t xml:space="preserve"> com </w:t>
      </w:r>
      <w:r w:rsidR="00734E0C">
        <w:t>o lote rural denominado lote n° 02, com área de 10,00ha, do Projeto de Colonização Tapurah I</w:t>
      </w:r>
      <w:r w:rsidR="00EB4BAB">
        <w:t>,</w:t>
      </w:r>
      <w:r>
        <w:t xml:space="preserve"> </w:t>
      </w:r>
      <w:r w:rsidR="00734E0C">
        <w:t xml:space="preserve">para futuro </w:t>
      </w:r>
      <w:r w:rsidR="008060B1">
        <w:t xml:space="preserve">processo de </w:t>
      </w:r>
      <w:r w:rsidR="00734E0C">
        <w:t xml:space="preserve">desmembramento </w:t>
      </w:r>
      <w:r w:rsidR="008060B1">
        <w:t>e instalação</w:t>
      </w:r>
      <w:r w:rsidR="00EB4BAB">
        <w:t xml:space="preserve"> da polícia </w:t>
      </w:r>
      <w:r w:rsidR="008060B1">
        <w:t>militar</w:t>
      </w:r>
      <w:r w:rsidR="00EB4BAB">
        <w:t>.</w:t>
      </w:r>
    </w:p>
    <w:p w:rsidR="00486033" w:rsidRDefault="00486033" w:rsidP="00A033B8">
      <w:pPr>
        <w:pStyle w:val="Corpodetexto"/>
        <w:spacing w:before="6"/>
        <w:ind w:left="1134" w:firstLine="1740"/>
        <w:jc w:val="both"/>
        <w:rPr>
          <w:sz w:val="27"/>
        </w:rPr>
      </w:pPr>
    </w:p>
    <w:p w:rsidR="00486033" w:rsidRDefault="00493DC3" w:rsidP="00A033B8">
      <w:pPr>
        <w:pStyle w:val="Corpodetexto"/>
        <w:spacing w:before="1"/>
        <w:ind w:left="1134" w:firstLine="1740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3º</w:t>
      </w:r>
      <w:r>
        <w:rPr>
          <w:b/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croqui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imóvel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desafetado.</w:t>
      </w:r>
    </w:p>
    <w:p w:rsidR="00486033" w:rsidRDefault="00486033" w:rsidP="00A033B8">
      <w:pPr>
        <w:pStyle w:val="Corpodetexto"/>
        <w:spacing w:before="1"/>
        <w:ind w:left="1134" w:firstLine="1740"/>
        <w:jc w:val="both"/>
        <w:rPr>
          <w:sz w:val="31"/>
        </w:rPr>
      </w:pPr>
    </w:p>
    <w:p w:rsidR="00486033" w:rsidRDefault="00493DC3" w:rsidP="00A033B8">
      <w:pPr>
        <w:pStyle w:val="Corpodetexto"/>
        <w:ind w:left="1662" w:firstLine="1173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4º</w:t>
      </w:r>
      <w:r>
        <w:rPr>
          <w:b/>
          <w:spacing w:val="-1"/>
        </w:rPr>
        <w:t xml:space="preserve"> </w:t>
      </w:r>
      <w:r>
        <w:t>Esta lei</w:t>
      </w:r>
      <w:r>
        <w:rPr>
          <w:spacing w:val="-5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 vigor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publicação.</w:t>
      </w:r>
    </w:p>
    <w:p w:rsidR="00486033" w:rsidRDefault="00A033B8" w:rsidP="00A033B8">
      <w:pPr>
        <w:pStyle w:val="Corpodetexto"/>
        <w:tabs>
          <w:tab w:val="left" w:pos="3555"/>
        </w:tabs>
        <w:spacing w:before="3"/>
        <w:ind w:firstLine="1173"/>
        <w:jc w:val="both"/>
        <w:rPr>
          <w:sz w:val="31"/>
        </w:rPr>
      </w:pPr>
      <w:r>
        <w:rPr>
          <w:sz w:val="31"/>
        </w:rPr>
        <w:tab/>
      </w:r>
    </w:p>
    <w:p w:rsidR="00486033" w:rsidRDefault="00493DC3" w:rsidP="00A033B8">
      <w:pPr>
        <w:pStyle w:val="Corpodetexto"/>
        <w:ind w:left="1662" w:firstLine="1173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5º</w:t>
      </w:r>
      <w:r>
        <w:rPr>
          <w:b/>
          <w:spacing w:val="-1"/>
        </w:rPr>
        <w:t xml:space="preserve"> </w:t>
      </w:r>
      <w:r>
        <w:t>Revoga-se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contrário.</w:t>
      </w:r>
    </w:p>
    <w:p w:rsidR="00486033" w:rsidRDefault="00486033" w:rsidP="00D00782">
      <w:pPr>
        <w:pStyle w:val="Corpodetexto"/>
        <w:spacing w:before="1"/>
        <w:ind w:firstLine="1740"/>
        <w:jc w:val="both"/>
        <w:rPr>
          <w:sz w:val="31"/>
        </w:rPr>
      </w:pPr>
    </w:p>
    <w:p w:rsidR="00486033" w:rsidRDefault="00AE6589" w:rsidP="00A033B8">
      <w:pPr>
        <w:pStyle w:val="Corpodetexto"/>
        <w:spacing w:before="1" w:line="276" w:lineRule="auto"/>
        <w:ind w:left="1662" w:right="108" w:firstLine="1173"/>
        <w:jc w:val="both"/>
      </w:pPr>
      <w:r>
        <w:t>Câmara Municipal</w:t>
      </w:r>
      <w:r w:rsidR="00493DC3">
        <w:t xml:space="preserve"> de Tapurah, Estado de Mato Grosso, aos </w:t>
      </w:r>
      <w:r w:rsidR="00A033B8">
        <w:t xml:space="preserve">trinta </w:t>
      </w:r>
      <w:r w:rsidR="00493DC3">
        <w:t xml:space="preserve">dias do mês de </w:t>
      </w:r>
      <w:r w:rsidR="00A033B8">
        <w:t>abril</w:t>
      </w:r>
      <w:r w:rsidR="00493DC3">
        <w:t xml:space="preserve"> do ano de dois mil e vinte e </w:t>
      </w:r>
      <w:r w:rsidR="00EB4BAB">
        <w:t>quatro</w:t>
      </w:r>
      <w:r w:rsidR="00493DC3">
        <w:t>.</w:t>
      </w:r>
    </w:p>
    <w:p w:rsidR="00D00782" w:rsidRDefault="00D00782" w:rsidP="00D00782">
      <w:pPr>
        <w:pStyle w:val="Corpodetexto"/>
        <w:spacing w:before="1" w:line="276" w:lineRule="auto"/>
        <w:ind w:right="108"/>
        <w:jc w:val="both"/>
      </w:pPr>
    </w:p>
    <w:p w:rsidR="00D00782" w:rsidRDefault="00D00782" w:rsidP="00D00782">
      <w:pPr>
        <w:pStyle w:val="Corpodetexto"/>
        <w:spacing w:before="1" w:line="276" w:lineRule="auto"/>
        <w:ind w:right="108"/>
        <w:jc w:val="both"/>
      </w:pPr>
    </w:p>
    <w:p w:rsidR="00D00782" w:rsidRDefault="00D00782" w:rsidP="00D00782">
      <w:pPr>
        <w:pStyle w:val="Corpodetexto"/>
        <w:spacing w:before="1" w:line="276" w:lineRule="auto"/>
        <w:ind w:right="108"/>
        <w:jc w:val="both"/>
      </w:pPr>
    </w:p>
    <w:p w:rsidR="00B12B68" w:rsidRDefault="000A6939" w:rsidP="000A6939">
      <w:pPr>
        <w:pStyle w:val="Corpodetexto"/>
        <w:spacing w:before="1" w:line="276" w:lineRule="auto"/>
        <w:ind w:right="108"/>
        <w:jc w:val="center"/>
      </w:pPr>
      <w:r>
        <w:rPr>
          <w:b/>
        </w:rPr>
        <w:t xml:space="preserve">              </w:t>
      </w:r>
    </w:p>
    <w:p w:rsidR="00B12B68" w:rsidRDefault="00B12B68" w:rsidP="000A6939">
      <w:pPr>
        <w:pStyle w:val="Corpodetexto"/>
        <w:spacing w:before="1" w:line="276" w:lineRule="auto"/>
        <w:ind w:right="108"/>
        <w:jc w:val="center"/>
      </w:pPr>
    </w:p>
    <w:p w:rsidR="00B12B68" w:rsidRDefault="00B12B68" w:rsidP="000A6939">
      <w:pPr>
        <w:pStyle w:val="Corpodetexto"/>
        <w:spacing w:before="1" w:line="276" w:lineRule="auto"/>
        <w:ind w:right="108"/>
        <w:jc w:val="center"/>
      </w:pPr>
    </w:p>
    <w:p w:rsidR="00B12B68" w:rsidRDefault="00B12B68" w:rsidP="000A6939">
      <w:pPr>
        <w:pStyle w:val="Corpodetexto"/>
        <w:spacing w:before="1" w:line="276" w:lineRule="auto"/>
        <w:ind w:right="108"/>
        <w:jc w:val="center"/>
      </w:pPr>
    </w:p>
    <w:p w:rsidR="00B12B68" w:rsidRDefault="00B12B68" w:rsidP="000A6939">
      <w:pPr>
        <w:pStyle w:val="Corpodetexto"/>
        <w:spacing w:before="1" w:line="276" w:lineRule="auto"/>
        <w:ind w:right="108"/>
        <w:jc w:val="center"/>
      </w:pPr>
    </w:p>
    <w:p w:rsidR="00B12B68" w:rsidRDefault="00B12B68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</w:p>
    <w:p w:rsidR="004742F5" w:rsidRDefault="004742F5" w:rsidP="000A6939">
      <w:pPr>
        <w:pStyle w:val="Corpodetexto"/>
        <w:spacing w:before="1" w:line="276" w:lineRule="auto"/>
        <w:ind w:right="108"/>
        <w:jc w:val="center"/>
      </w:pPr>
      <w:r w:rsidRPr="004742F5">
        <w:rPr>
          <w:noProof/>
          <w:lang w:eastAsia="pt-BR"/>
        </w:rPr>
        <w:drawing>
          <wp:inline distT="0" distB="0" distL="0" distR="0" wp14:anchorId="4517FC6B" wp14:editId="00B86CB7">
            <wp:extent cx="5947123" cy="84886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1163" cy="849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2F5" w:rsidSect="00A033B8">
      <w:headerReference w:type="default" r:id="rId8"/>
      <w:type w:val="continuous"/>
      <w:pgSz w:w="11910" w:h="16840"/>
      <w:pgMar w:top="120" w:right="1020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B1" w:rsidRDefault="008060B1" w:rsidP="00AE6589">
      <w:r>
        <w:separator/>
      </w:r>
    </w:p>
  </w:endnote>
  <w:endnote w:type="continuationSeparator" w:id="0">
    <w:p w:rsidR="008060B1" w:rsidRDefault="008060B1" w:rsidP="00AE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B1" w:rsidRDefault="008060B1" w:rsidP="00AE6589">
      <w:r>
        <w:separator/>
      </w:r>
    </w:p>
  </w:footnote>
  <w:footnote w:type="continuationSeparator" w:id="0">
    <w:p w:rsidR="008060B1" w:rsidRDefault="008060B1" w:rsidP="00AE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3B8" w:rsidRDefault="00A033B8" w:rsidP="00A033B8">
    <w:pPr>
      <w:pStyle w:val="Cabealho"/>
      <w:jc w:val="center"/>
    </w:pPr>
    <w:r>
      <w:rPr>
        <w:rFonts w:ascii="Arial Black" w:hAnsi="Arial Black"/>
        <w:b/>
        <w:noProof/>
        <w:sz w:val="32"/>
        <w:szCs w:val="32"/>
        <w:lang w:eastAsia="pt-BR"/>
      </w:rPr>
      <w:drawing>
        <wp:anchor distT="0" distB="0" distL="114300" distR="114300" simplePos="0" relativeHeight="251657216" behindDoc="1" locked="0" layoutInCell="1" allowOverlap="0" wp14:anchorId="62322899" wp14:editId="394C6813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A033B8" w:rsidRDefault="00A033B8" w:rsidP="00A033B8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A033B8" w:rsidRPr="008F398F" w:rsidRDefault="00A033B8" w:rsidP="00A033B8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  <w:r w:rsidRPr="008F398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33"/>
    <w:rsid w:val="000A6939"/>
    <w:rsid w:val="000C4CD8"/>
    <w:rsid w:val="00221968"/>
    <w:rsid w:val="00237F47"/>
    <w:rsid w:val="003503C5"/>
    <w:rsid w:val="004742F5"/>
    <w:rsid w:val="00486033"/>
    <w:rsid w:val="00493DC3"/>
    <w:rsid w:val="00576E19"/>
    <w:rsid w:val="00734E0C"/>
    <w:rsid w:val="008060B1"/>
    <w:rsid w:val="008B630E"/>
    <w:rsid w:val="00A033B8"/>
    <w:rsid w:val="00AE6589"/>
    <w:rsid w:val="00B12B68"/>
    <w:rsid w:val="00C03640"/>
    <w:rsid w:val="00D00782"/>
    <w:rsid w:val="00E30300"/>
    <w:rsid w:val="00E979C3"/>
    <w:rsid w:val="00EB4BAB"/>
    <w:rsid w:val="00EC1D8C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50EFFF5-1FF5-45DF-959F-86DB00E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spacing w:before="16"/>
      <w:ind w:left="20"/>
      <w:outlineLvl w:val="0"/>
    </w:pPr>
    <w:rPr>
      <w:sz w:val="31"/>
      <w:szCs w:val="3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6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589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AE6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589"/>
    <w:rPr>
      <w:rFonts w:ascii="Arial" w:eastAsia="Arial" w:hAnsi="Arial" w:cs="Arial"/>
      <w:lang w:val="pt-BR"/>
    </w:rPr>
  </w:style>
  <w:style w:type="paragraph" w:styleId="NormalWeb">
    <w:name w:val="Normal (Web)"/>
    <w:basedOn w:val="Normal"/>
    <w:uiPriority w:val="99"/>
    <w:semiHidden/>
    <w:unhideWhenUsed/>
    <w:rsid w:val="00E3030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2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2F5"/>
    <w:rPr>
      <w:rFonts w:ascii="Tahoma" w:eastAsia="Arial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- GABINETE</dc:creator>
  <cp:lastModifiedBy>Usuário do Windows</cp:lastModifiedBy>
  <cp:revision>10</cp:revision>
  <cp:lastPrinted>2024-04-30T11:06:00Z</cp:lastPrinted>
  <dcterms:created xsi:type="dcterms:W3CDTF">2024-03-18T13:16:00Z</dcterms:created>
  <dcterms:modified xsi:type="dcterms:W3CDTF">2024-04-30T11:06:00Z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