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461A" w:rsidRDefault="0054461A" w:rsidP="00CA664C">
      <w:pPr>
        <w:pStyle w:val="ecxmsonormal"/>
        <w:shd w:val="clear" w:color="auto" w:fill="FFFFFF"/>
        <w:spacing w:before="0" w:beforeAutospacing="0" w:after="0" w:afterAutospacing="0" w:line="259" w:lineRule="auto"/>
        <w:jc w:val="center"/>
        <w:rPr>
          <w:rStyle w:val="Forte"/>
          <w:rFonts w:ascii="Arial" w:hAnsi="Arial" w:cs="Arial"/>
        </w:rPr>
      </w:pPr>
      <w:bookmarkStart w:id="0" w:name="_GoBack"/>
      <w:bookmarkEnd w:id="0"/>
    </w:p>
    <w:p w:rsidR="0054461A" w:rsidRDefault="0054461A" w:rsidP="00CA664C">
      <w:pPr>
        <w:pStyle w:val="ecxmsonormal"/>
        <w:shd w:val="clear" w:color="auto" w:fill="FFFFFF"/>
        <w:spacing w:before="0" w:beforeAutospacing="0" w:after="0" w:afterAutospacing="0" w:line="259" w:lineRule="auto"/>
        <w:jc w:val="center"/>
        <w:rPr>
          <w:rStyle w:val="Forte"/>
          <w:rFonts w:ascii="Arial" w:hAnsi="Arial" w:cs="Arial"/>
        </w:rPr>
      </w:pPr>
    </w:p>
    <w:p w:rsidR="000521A9" w:rsidRDefault="000521A9" w:rsidP="000521A9">
      <w:pPr>
        <w:pStyle w:val="ecxmsonormal"/>
        <w:shd w:val="clear" w:color="auto" w:fill="FFFFFF"/>
        <w:spacing w:before="0" w:beforeAutospacing="0" w:after="0" w:afterAutospacing="0" w:line="259" w:lineRule="auto"/>
        <w:rPr>
          <w:rStyle w:val="Forte"/>
          <w:rFonts w:ascii="Arial" w:hAnsi="Arial" w:cs="Arial"/>
        </w:rPr>
      </w:pPr>
      <w:r>
        <w:rPr>
          <w:rStyle w:val="Forte"/>
          <w:rFonts w:ascii="Arial" w:hAnsi="Arial" w:cs="Arial"/>
        </w:rPr>
        <w:t>AUTOGRAFO</w:t>
      </w:r>
      <w:r w:rsidR="003902D1" w:rsidRPr="00C65ABB">
        <w:rPr>
          <w:rStyle w:val="Forte"/>
          <w:rFonts w:ascii="Arial" w:hAnsi="Arial" w:cs="Arial"/>
        </w:rPr>
        <w:t xml:space="preserve"> DE LEI COMPLEMENTAR </w:t>
      </w:r>
      <w:r w:rsidR="003902D1" w:rsidRPr="00BA2064">
        <w:rPr>
          <w:rStyle w:val="Forte"/>
          <w:rFonts w:ascii="Arial" w:hAnsi="Arial" w:cs="Arial"/>
        </w:rPr>
        <w:t xml:space="preserve">Nº </w:t>
      </w:r>
      <w:r>
        <w:rPr>
          <w:rStyle w:val="Forte"/>
          <w:rFonts w:ascii="Arial" w:hAnsi="Arial" w:cs="Arial"/>
        </w:rPr>
        <w:t>074/2022</w:t>
      </w:r>
    </w:p>
    <w:p w:rsidR="003902D1" w:rsidRPr="000521A9" w:rsidRDefault="000521A9" w:rsidP="000521A9">
      <w:pPr>
        <w:pStyle w:val="ecxmsonormal"/>
        <w:shd w:val="clear" w:color="auto" w:fill="FFFFFF"/>
        <w:spacing w:before="0" w:beforeAutospacing="0" w:after="0" w:afterAutospacing="0" w:line="259" w:lineRule="auto"/>
        <w:rPr>
          <w:rStyle w:val="Forte"/>
          <w:rFonts w:ascii="Arial" w:hAnsi="Arial" w:cs="Arial"/>
          <w:b w:val="0"/>
        </w:rPr>
      </w:pPr>
      <w:r w:rsidRPr="000521A9">
        <w:rPr>
          <w:rStyle w:val="Forte"/>
          <w:rFonts w:ascii="Arial" w:hAnsi="Arial" w:cs="Arial"/>
          <w:b w:val="0"/>
        </w:rPr>
        <w:t>De 18 de novembro de</w:t>
      </w:r>
      <w:r w:rsidR="00C65ABB" w:rsidRPr="000521A9">
        <w:rPr>
          <w:rStyle w:val="Forte"/>
          <w:rFonts w:ascii="Arial" w:hAnsi="Arial" w:cs="Arial"/>
          <w:b w:val="0"/>
        </w:rPr>
        <w:t xml:space="preserve"> 2022.</w:t>
      </w:r>
    </w:p>
    <w:p w:rsidR="00CA664C" w:rsidRDefault="00CA664C" w:rsidP="00CA664C">
      <w:pPr>
        <w:pStyle w:val="ecxmsonormal"/>
        <w:shd w:val="clear" w:color="auto" w:fill="FFFFFF"/>
        <w:spacing w:before="0" w:beforeAutospacing="0" w:after="0" w:afterAutospacing="0" w:line="259" w:lineRule="auto"/>
        <w:jc w:val="center"/>
        <w:rPr>
          <w:rStyle w:val="Forte"/>
          <w:rFonts w:ascii="Arial" w:hAnsi="Arial" w:cs="Arial"/>
        </w:rPr>
      </w:pPr>
    </w:p>
    <w:p w:rsidR="0054461A" w:rsidRDefault="0054461A" w:rsidP="00CA664C">
      <w:pPr>
        <w:pStyle w:val="ecxmsonormal"/>
        <w:shd w:val="clear" w:color="auto" w:fill="FFFFFF"/>
        <w:spacing w:before="0" w:beforeAutospacing="0" w:after="0" w:afterAutospacing="0" w:line="259" w:lineRule="auto"/>
        <w:ind w:left="3969"/>
        <w:jc w:val="both"/>
        <w:rPr>
          <w:rStyle w:val="Forte"/>
          <w:rFonts w:ascii="Arial" w:hAnsi="Arial" w:cs="Arial"/>
          <w:b w:val="0"/>
          <w:sz w:val="20"/>
        </w:rPr>
      </w:pPr>
    </w:p>
    <w:p w:rsidR="003902D1" w:rsidRDefault="003902D1" w:rsidP="00CA664C">
      <w:pPr>
        <w:pStyle w:val="ecxmsonormal"/>
        <w:shd w:val="clear" w:color="auto" w:fill="FFFFFF"/>
        <w:spacing w:before="0" w:beforeAutospacing="0" w:after="0" w:afterAutospacing="0" w:line="259" w:lineRule="auto"/>
        <w:ind w:left="3969"/>
        <w:jc w:val="both"/>
        <w:rPr>
          <w:rStyle w:val="Forte"/>
          <w:rFonts w:ascii="Arial" w:hAnsi="Arial" w:cs="Arial"/>
          <w:b w:val="0"/>
          <w:sz w:val="20"/>
        </w:rPr>
      </w:pPr>
      <w:r w:rsidRPr="003902D1">
        <w:rPr>
          <w:rStyle w:val="Forte"/>
          <w:rFonts w:ascii="Arial" w:hAnsi="Arial" w:cs="Arial"/>
          <w:b w:val="0"/>
          <w:sz w:val="20"/>
        </w:rPr>
        <w:t xml:space="preserve">ALTERA </w:t>
      </w:r>
      <w:r w:rsidRPr="003902D1">
        <w:rPr>
          <w:rFonts w:ascii="Arial" w:hAnsi="Arial" w:cs="Arial"/>
          <w:sz w:val="20"/>
        </w:rPr>
        <w:t xml:space="preserve">LEI COMPLEMENTAR Nº </w:t>
      </w:r>
      <w:r>
        <w:rPr>
          <w:rFonts w:ascii="Arial" w:hAnsi="Arial" w:cs="Arial"/>
          <w:sz w:val="20"/>
        </w:rPr>
        <w:t>91/2016</w:t>
      </w:r>
      <w:r w:rsidRPr="003902D1">
        <w:rPr>
          <w:rFonts w:ascii="Arial" w:hAnsi="Arial" w:cs="Arial"/>
          <w:sz w:val="20"/>
        </w:rPr>
        <w:t xml:space="preserve"> – </w:t>
      </w:r>
      <w:r>
        <w:rPr>
          <w:rFonts w:ascii="Arial" w:hAnsi="Arial" w:cs="Arial"/>
          <w:sz w:val="20"/>
        </w:rPr>
        <w:t xml:space="preserve">LEI DE ZONEAMENTO </w:t>
      </w:r>
      <w:r w:rsidR="004A38A0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 xml:space="preserve"> USO E OCUPAÇAO DO SOLO URBANO DO MUNICÍPIO DE TAPURAH</w:t>
      </w:r>
      <w:r w:rsidRPr="003902D1">
        <w:rPr>
          <w:rStyle w:val="Forte"/>
          <w:rFonts w:ascii="Arial" w:hAnsi="Arial" w:cs="Arial"/>
          <w:sz w:val="20"/>
        </w:rPr>
        <w:t xml:space="preserve"> </w:t>
      </w:r>
      <w:r w:rsidRPr="003902D1">
        <w:rPr>
          <w:rStyle w:val="Forte"/>
          <w:rFonts w:ascii="Arial" w:hAnsi="Arial" w:cs="Arial"/>
          <w:b w:val="0"/>
          <w:sz w:val="20"/>
        </w:rPr>
        <w:t>E DÁ OUTRAS PROVIDÊNCIAS.</w:t>
      </w:r>
    </w:p>
    <w:p w:rsidR="00CA664C" w:rsidRDefault="00CA664C" w:rsidP="00CA664C">
      <w:pPr>
        <w:pStyle w:val="ecxmsonormal"/>
        <w:shd w:val="clear" w:color="auto" w:fill="FFFFFF"/>
        <w:spacing w:before="0" w:beforeAutospacing="0" w:after="0" w:afterAutospacing="0" w:line="259" w:lineRule="auto"/>
        <w:ind w:left="3969"/>
        <w:jc w:val="both"/>
        <w:rPr>
          <w:rStyle w:val="Forte"/>
          <w:rFonts w:ascii="Arial" w:hAnsi="Arial" w:cs="Arial"/>
          <w:b w:val="0"/>
          <w:sz w:val="20"/>
        </w:rPr>
      </w:pPr>
    </w:p>
    <w:p w:rsidR="0054461A" w:rsidRDefault="0054461A" w:rsidP="00CA664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521A9" w:rsidRDefault="000521A9" w:rsidP="00CA664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902D1" w:rsidRDefault="000521A9" w:rsidP="000521A9">
      <w:pPr>
        <w:spacing w:after="0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Senhor </w:t>
      </w:r>
      <w:r>
        <w:rPr>
          <w:rFonts w:ascii="Arial" w:hAnsi="Arial" w:cs="Arial"/>
          <w:b/>
          <w:sz w:val="24"/>
          <w:szCs w:val="24"/>
        </w:rPr>
        <w:t>ELIZEU FRANCISCO DE OLIVEIRA</w:t>
      </w:r>
      <w:r>
        <w:rPr>
          <w:rFonts w:ascii="Arial" w:hAnsi="Arial" w:cs="Arial"/>
          <w:sz w:val="24"/>
          <w:szCs w:val="24"/>
        </w:rPr>
        <w:t>, Presidente da Câmara Municipal de Tapurah, Estado de Mato Grosso, no uso de suas atribuições legais, faz saber que o plenário da Câmara Municipal de Vereadores aprovou o seguinte Projeto de Lei Complementar</w:t>
      </w:r>
      <w:r w:rsidR="003902D1" w:rsidRPr="00FF0297">
        <w:rPr>
          <w:rFonts w:ascii="Arial" w:hAnsi="Arial" w:cs="Arial"/>
          <w:sz w:val="24"/>
          <w:szCs w:val="24"/>
        </w:rPr>
        <w:t>:</w:t>
      </w:r>
    </w:p>
    <w:p w:rsidR="00CA664C" w:rsidRDefault="00CA664C" w:rsidP="000521A9">
      <w:pPr>
        <w:spacing w:after="0"/>
        <w:ind w:firstLine="1701"/>
        <w:jc w:val="both"/>
        <w:rPr>
          <w:rFonts w:ascii="Arial" w:hAnsi="Arial" w:cs="Arial"/>
          <w:sz w:val="24"/>
          <w:szCs w:val="24"/>
        </w:rPr>
      </w:pPr>
    </w:p>
    <w:p w:rsidR="00CA42B7" w:rsidRPr="009B3A31" w:rsidRDefault="00CA42B7" w:rsidP="000521A9">
      <w:pPr>
        <w:spacing w:after="0"/>
        <w:ind w:left="1418" w:firstLine="1701"/>
        <w:jc w:val="both"/>
        <w:rPr>
          <w:rFonts w:ascii="Arial" w:hAnsi="Arial" w:cs="Arial"/>
          <w:sz w:val="24"/>
          <w:szCs w:val="24"/>
        </w:rPr>
      </w:pPr>
    </w:p>
    <w:p w:rsidR="009B3A31" w:rsidRDefault="00CA664C" w:rsidP="000521A9">
      <w:pPr>
        <w:spacing w:after="0"/>
        <w:ind w:firstLine="170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Art. </w:t>
      </w:r>
      <w:r w:rsidR="003C5BB5">
        <w:rPr>
          <w:rFonts w:ascii="Arial" w:hAnsi="Arial" w:cs="Arial"/>
          <w:b/>
          <w:sz w:val="24"/>
        </w:rPr>
        <w:t>1</w:t>
      </w:r>
      <w:r w:rsidR="009B3A31">
        <w:rPr>
          <w:rFonts w:ascii="Arial" w:hAnsi="Arial" w:cs="Arial"/>
          <w:b/>
          <w:sz w:val="24"/>
        </w:rPr>
        <w:t xml:space="preserve">º </w:t>
      </w:r>
      <w:r w:rsidR="009B3A31">
        <w:rPr>
          <w:rFonts w:ascii="Arial" w:hAnsi="Arial" w:cs="Arial"/>
          <w:sz w:val="24"/>
        </w:rPr>
        <w:t>Fica</w:t>
      </w:r>
      <w:r w:rsidR="00C35FF2">
        <w:rPr>
          <w:rFonts w:ascii="Arial" w:hAnsi="Arial" w:cs="Arial"/>
          <w:sz w:val="24"/>
        </w:rPr>
        <w:t xml:space="preserve"> alterado</w:t>
      </w:r>
      <w:r w:rsidR="009B3A31">
        <w:rPr>
          <w:rFonts w:ascii="Arial" w:hAnsi="Arial" w:cs="Arial"/>
          <w:sz w:val="24"/>
        </w:rPr>
        <w:t xml:space="preserve"> </w:t>
      </w:r>
      <w:r w:rsidR="0001796A">
        <w:rPr>
          <w:rFonts w:ascii="Arial" w:hAnsi="Arial" w:cs="Arial"/>
          <w:sz w:val="24"/>
        </w:rPr>
        <w:t>o Mapa de Zoneamento do perímetro urbano do município</w:t>
      </w:r>
      <w:r w:rsidR="009B3A31">
        <w:rPr>
          <w:rFonts w:ascii="Arial" w:hAnsi="Arial" w:cs="Arial"/>
          <w:sz w:val="24"/>
        </w:rPr>
        <w:t xml:space="preserve">, passando a ser </w:t>
      </w:r>
      <w:r w:rsidR="0001796A">
        <w:rPr>
          <w:rFonts w:ascii="Arial" w:hAnsi="Arial" w:cs="Arial"/>
          <w:sz w:val="24"/>
        </w:rPr>
        <w:t>o mapa anexos</w:t>
      </w:r>
      <w:r w:rsidR="009B3A31">
        <w:rPr>
          <w:rFonts w:ascii="Arial" w:hAnsi="Arial" w:cs="Arial"/>
          <w:sz w:val="24"/>
        </w:rPr>
        <w:t xml:space="preserve"> a esta lei.</w:t>
      </w:r>
    </w:p>
    <w:p w:rsidR="00CA664C" w:rsidRPr="009B3A31" w:rsidRDefault="00CA664C" w:rsidP="000521A9">
      <w:pPr>
        <w:spacing w:after="0"/>
        <w:ind w:firstLine="1701"/>
        <w:jc w:val="both"/>
        <w:rPr>
          <w:rFonts w:ascii="Arial" w:hAnsi="Arial" w:cs="Arial"/>
          <w:sz w:val="24"/>
        </w:rPr>
      </w:pPr>
    </w:p>
    <w:p w:rsidR="00031942" w:rsidRDefault="00CA664C" w:rsidP="000521A9">
      <w:pPr>
        <w:spacing w:after="0"/>
        <w:ind w:firstLine="170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Art. </w:t>
      </w:r>
      <w:r w:rsidR="003C5BB5">
        <w:rPr>
          <w:rFonts w:ascii="Arial" w:hAnsi="Arial" w:cs="Arial"/>
          <w:b/>
          <w:sz w:val="24"/>
        </w:rPr>
        <w:t>2</w:t>
      </w:r>
      <w:r w:rsidR="00031942" w:rsidRPr="009064E2">
        <w:rPr>
          <w:rFonts w:ascii="Arial" w:hAnsi="Arial" w:cs="Arial"/>
          <w:b/>
          <w:sz w:val="24"/>
        </w:rPr>
        <w:t>º</w:t>
      </w:r>
      <w:r w:rsidR="00031942" w:rsidRPr="009064E2">
        <w:rPr>
          <w:rFonts w:ascii="Arial" w:hAnsi="Arial" w:cs="Arial"/>
          <w:sz w:val="24"/>
        </w:rPr>
        <w:t xml:space="preserve"> </w:t>
      </w:r>
      <w:r w:rsidR="00446D23" w:rsidRPr="009064E2">
        <w:rPr>
          <w:rFonts w:ascii="Arial" w:hAnsi="Arial" w:cs="Arial"/>
          <w:sz w:val="24"/>
        </w:rPr>
        <w:t>Permanecem inalterados os demais dispositivos da LC 91/2016.</w:t>
      </w:r>
    </w:p>
    <w:p w:rsidR="00CA664C" w:rsidRPr="009064E2" w:rsidRDefault="00CA664C" w:rsidP="000521A9">
      <w:pPr>
        <w:spacing w:after="0"/>
        <w:ind w:firstLine="1701"/>
        <w:jc w:val="both"/>
        <w:rPr>
          <w:rFonts w:ascii="Arial" w:hAnsi="Arial" w:cs="Arial"/>
          <w:sz w:val="24"/>
        </w:rPr>
      </w:pPr>
    </w:p>
    <w:p w:rsidR="00446D23" w:rsidRDefault="00CA664C" w:rsidP="000521A9">
      <w:pPr>
        <w:spacing w:after="0"/>
        <w:ind w:firstLine="170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b/>
          <w:sz w:val="24"/>
        </w:rPr>
        <w:t xml:space="preserve">Art. </w:t>
      </w:r>
      <w:r w:rsidR="003C5BB5">
        <w:rPr>
          <w:rFonts w:ascii="Arial" w:hAnsi="Arial" w:cs="Arial"/>
          <w:b/>
          <w:sz w:val="24"/>
        </w:rPr>
        <w:t>3</w:t>
      </w:r>
      <w:r w:rsidR="00446D23" w:rsidRPr="009064E2">
        <w:rPr>
          <w:rFonts w:ascii="Arial" w:hAnsi="Arial" w:cs="Arial"/>
          <w:b/>
          <w:sz w:val="24"/>
        </w:rPr>
        <w:t xml:space="preserve">º </w:t>
      </w:r>
      <w:r w:rsidR="002177BC">
        <w:rPr>
          <w:rFonts w:ascii="Arial" w:hAnsi="Arial" w:cs="Arial"/>
          <w:sz w:val="24"/>
        </w:rPr>
        <w:t>Esta lei entra em vigor na data de sua promulgação, revogando-se as disposições em contrário.</w:t>
      </w:r>
    </w:p>
    <w:p w:rsidR="002177BC" w:rsidRDefault="002177BC" w:rsidP="000521A9">
      <w:pPr>
        <w:spacing w:after="0"/>
        <w:ind w:firstLine="1701"/>
        <w:jc w:val="both"/>
        <w:rPr>
          <w:rFonts w:ascii="Arial" w:hAnsi="Arial" w:cs="Arial"/>
          <w:sz w:val="24"/>
        </w:rPr>
      </w:pPr>
    </w:p>
    <w:p w:rsidR="002177BC" w:rsidRDefault="000521A9" w:rsidP="000521A9">
      <w:pPr>
        <w:spacing w:after="0"/>
        <w:ind w:firstLine="170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Câmara Municipal</w:t>
      </w:r>
      <w:r w:rsidR="002177BC" w:rsidRPr="005148F2">
        <w:rPr>
          <w:rFonts w:ascii="Arial" w:hAnsi="Arial" w:cs="Arial"/>
          <w:sz w:val="24"/>
          <w:szCs w:val="24"/>
        </w:rPr>
        <w:t xml:space="preserve"> de Tapurah, Estado de Mato Grosso, ao</w:t>
      </w:r>
      <w:r>
        <w:rPr>
          <w:rFonts w:ascii="Arial" w:hAnsi="Arial" w:cs="Arial"/>
          <w:sz w:val="24"/>
          <w:szCs w:val="24"/>
        </w:rPr>
        <w:t>s</w:t>
      </w:r>
      <w:r w:rsidR="002177BC" w:rsidRPr="005148F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dezoito</w:t>
      </w:r>
      <w:r w:rsidR="002177BC" w:rsidRPr="005148F2">
        <w:rPr>
          <w:rFonts w:ascii="Arial" w:hAnsi="Arial" w:cs="Arial"/>
          <w:sz w:val="24"/>
          <w:szCs w:val="24"/>
        </w:rPr>
        <w:t xml:space="preserve"> dia</w:t>
      </w:r>
      <w:r>
        <w:rPr>
          <w:rFonts w:ascii="Arial" w:hAnsi="Arial" w:cs="Arial"/>
          <w:sz w:val="24"/>
          <w:szCs w:val="24"/>
        </w:rPr>
        <w:t>s</w:t>
      </w:r>
      <w:r w:rsidR="002177BC" w:rsidRPr="005148F2">
        <w:rPr>
          <w:rFonts w:ascii="Arial" w:hAnsi="Arial" w:cs="Arial"/>
          <w:sz w:val="24"/>
          <w:szCs w:val="24"/>
        </w:rPr>
        <w:t xml:space="preserve"> do mês de</w:t>
      </w:r>
      <w:r w:rsidR="009B3A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novem</w:t>
      </w:r>
      <w:r w:rsidR="0054461A">
        <w:rPr>
          <w:rFonts w:ascii="Arial" w:hAnsi="Arial" w:cs="Arial"/>
          <w:sz w:val="24"/>
          <w:szCs w:val="24"/>
        </w:rPr>
        <w:t>bro</w:t>
      </w:r>
      <w:r w:rsidR="009B3A31">
        <w:rPr>
          <w:rFonts w:ascii="Arial" w:hAnsi="Arial" w:cs="Arial"/>
          <w:sz w:val="24"/>
          <w:szCs w:val="24"/>
        </w:rPr>
        <w:t xml:space="preserve"> de dois mil e vinte</w:t>
      </w:r>
      <w:r w:rsidR="00CA664C">
        <w:rPr>
          <w:rFonts w:ascii="Arial" w:hAnsi="Arial" w:cs="Arial"/>
          <w:sz w:val="24"/>
          <w:szCs w:val="24"/>
        </w:rPr>
        <w:t xml:space="preserve"> e </w:t>
      </w:r>
      <w:r w:rsidR="00BA2064">
        <w:rPr>
          <w:rFonts w:ascii="Arial" w:hAnsi="Arial" w:cs="Arial"/>
          <w:sz w:val="24"/>
          <w:szCs w:val="24"/>
        </w:rPr>
        <w:t>dois</w:t>
      </w:r>
      <w:r w:rsidR="002177BC" w:rsidRPr="005148F2">
        <w:rPr>
          <w:rFonts w:ascii="Arial" w:hAnsi="Arial" w:cs="Arial"/>
          <w:sz w:val="24"/>
          <w:szCs w:val="24"/>
        </w:rPr>
        <w:t>.</w:t>
      </w:r>
    </w:p>
    <w:p w:rsidR="00BA2064" w:rsidRDefault="00BA2064" w:rsidP="00CA664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177BC" w:rsidRDefault="002177BC" w:rsidP="00CA664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177BC" w:rsidRDefault="002177BC" w:rsidP="00CA664C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1796A" w:rsidRDefault="0001796A" w:rsidP="0001796A">
      <w:pPr>
        <w:rPr>
          <w:rFonts w:ascii="Arial" w:hAnsi="Arial" w:cs="Arial"/>
          <w:color w:val="FF0000"/>
          <w:sz w:val="24"/>
          <w:szCs w:val="24"/>
        </w:rPr>
        <w:sectPr w:rsidR="0001796A" w:rsidSect="00CA664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40" w:code="9"/>
          <w:pgMar w:top="1560" w:right="992" w:bottom="567" w:left="1418" w:header="709" w:footer="420" w:gutter="0"/>
          <w:cols w:space="708"/>
          <w:docGrid w:linePitch="360"/>
        </w:sectPr>
      </w:pPr>
    </w:p>
    <w:p w:rsidR="0001796A" w:rsidRDefault="0001796A" w:rsidP="000521A9">
      <w:pPr>
        <w:rPr>
          <w:rFonts w:ascii="Arial" w:hAnsi="Arial" w:cs="Arial"/>
          <w:color w:val="FF0000"/>
          <w:sz w:val="24"/>
          <w:szCs w:val="24"/>
        </w:rPr>
      </w:pPr>
    </w:p>
    <w:sectPr w:rsidR="0001796A" w:rsidSect="001F31E3">
      <w:headerReference w:type="default" r:id="rId14"/>
      <w:footerReference w:type="default" r:id="rId15"/>
      <w:pgSz w:w="16838" w:h="11906" w:orient="landscape"/>
      <w:pgMar w:top="728" w:right="1985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1027" w:rsidRDefault="00601027" w:rsidP="004C037A">
      <w:pPr>
        <w:spacing w:after="0" w:line="240" w:lineRule="auto"/>
      </w:pPr>
      <w:r>
        <w:separator/>
      </w:r>
    </w:p>
  </w:endnote>
  <w:endnote w:type="continuationSeparator" w:id="0">
    <w:p w:rsidR="00601027" w:rsidRDefault="00601027" w:rsidP="004C03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206" w:rsidRDefault="004B020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37CE" w:rsidRDefault="00B337CE" w:rsidP="00B337CE">
    <w:pPr>
      <w:pStyle w:val="Rodap"/>
      <w:tabs>
        <w:tab w:val="clear" w:pos="4252"/>
        <w:tab w:val="clear" w:pos="8504"/>
        <w:tab w:val="left" w:pos="2148"/>
      </w:tabs>
    </w:pPr>
    <w:r>
      <w:tab/>
    </w:r>
  </w:p>
  <w:p w:rsidR="00B337CE" w:rsidRDefault="00B337C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206" w:rsidRDefault="004B0206">
    <w:pPr>
      <w:pStyle w:val="Rodap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159" w:rsidRDefault="00740159" w:rsidP="00B337CE">
    <w:pPr>
      <w:pStyle w:val="Rodap"/>
      <w:tabs>
        <w:tab w:val="clear" w:pos="4252"/>
        <w:tab w:val="clear" w:pos="8504"/>
        <w:tab w:val="left" w:pos="2148"/>
      </w:tabs>
    </w:pPr>
    <w:r>
      <w:tab/>
    </w:r>
  </w:p>
  <w:p w:rsidR="00740159" w:rsidRDefault="0074015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1027" w:rsidRDefault="00601027" w:rsidP="004C037A">
      <w:pPr>
        <w:spacing w:after="0" w:line="240" w:lineRule="auto"/>
      </w:pPr>
      <w:r>
        <w:separator/>
      </w:r>
    </w:p>
  </w:footnote>
  <w:footnote w:type="continuationSeparator" w:id="0">
    <w:p w:rsidR="00601027" w:rsidRDefault="00601027" w:rsidP="004C03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206" w:rsidRDefault="004B020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206" w:rsidRDefault="004B0206" w:rsidP="004B0206">
    <w:pPr>
      <w:pStyle w:val="Cabealho"/>
      <w:jc w:val="cent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6477119" o:spid="_x0000_s10242" type="#_x0000_t75" style="position:absolute;left:0;text-align:left;margin-left:0;margin-top:0;width:424.95pt;height:380.75pt;z-index:-251658240;mso-position-horizontal:center;mso-position-horizontal-relative:margin;mso-position-vertical:center;mso-position-vertical-relative:margin" o:allowincell="f">
          <v:imagedata r:id="rId1" o:title="3" gain="19661f" blacklevel="22938f"/>
          <w10:wrap anchorx="margin" anchory="margin"/>
        </v:shape>
      </w:pict>
    </w:r>
    <w:r>
      <w:rPr>
        <w:rFonts w:ascii="Arial Black" w:hAnsi="Arial Black"/>
        <w:b/>
        <w:noProof/>
        <w:sz w:val="32"/>
        <w:szCs w:val="32"/>
      </w:rPr>
      <w:drawing>
        <wp:anchor distT="0" distB="0" distL="114300" distR="114300" simplePos="0" relativeHeight="251660288" behindDoc="1" locked="0" layoutInCell="1" allowOverlap="0" wp14:anchorId="0C0E1078" wp14:editId="129A7D46">
          <wp:simplePos x="0" y="0"/>
          <wp:positionH relativeFrom="column">
            <wp:posOffset>-500847</wp:posOffset>
          </wp:positionH>
          <wp:positionV relativeFrom="paragraph">
            <wp:posOffset>-28287</wp:posOffset>
          </wp:positionV>
          <wp:extent cx="1097280" cy="870585"/>
          <wp:effectExtent l="0" t="0" r="7620" b="5715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870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 Black" w:hAnsi="Arial Black"/>
        <w:b/>
        <w:sz w:val="32"/>
        <w:szCs w:val="32"/>
      </w:rPr>
      <w:t>CAMARA MUNICIPAL DE TAPURAH</w:t>
    </w:r>
  </w:p>
  <w:p w:rsidR="004B0206" w:rsidRDefault="004B0206" w:rsidP="004B0206">
    <w:pPr>
      <w:pStyle w:val="Cabealho"/>
      <w:jc w:val="center"/>
      <w:rPr>
        <w:rFonts w:ascii="Arial Black" w:hAnsi="Arial Black"/>
        <w:b/>
        <w:sz w:val="32"/>
        <w:szCs w:val="32"/>
      </w:rPr>
    </w:pPr>
    <w:r>
      <w:rPr>
        <w:rFonts w:ascii="Arial Black" w:hAnsi="Arial Black"/>
        <w:b/>
        <w:sz w:val="32"/>
        <w:szCs w:val="32"/>
      </w:rPr>
      <w:t>ESTADO DE MATO GROSSO</w:t>
    </w:r>
  </w:p>
  <w:p w:rsidR="004B0206" w:rsidRPr="008F398F" w:rsidRDefault="004B0206" w:rsidP="004B0206">
    <w:pPr>
      <w:pStyle w:val="Cabealho"/>
      <w:jc w:val="center"/>
    </w:pPr>
    <w:r>
      <w:rPr>
        <w:rFonts w:ascii="Arial Black" w:hAnsi="Arial Black"/>
        <w:b/>
        <w:sz w:val="32"/>
        <w:szCs w:val="32"/>
      </w:rPr>
      <w:t>CNPJ: 33.005.083.0001/60</w:t>
    </w:r>
    <w:r w:rsidRPr="008F398F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206" w:rsidRDefault="004B0206">
    <w:pPr>
      <w:pStyle w:val="Cabealh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2D1" w:rsidRPr="001F31E3" w:rsidRDefault="003902D1" w:rsidP="001F31E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3"/>
    <o:shapelayout v:ext="edit">
      <o:idmap v:ext="edit" data="10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37A"/>
    <w:rsid w:val="0001796A"/>
    <w:rsid w:val="0002196B"/>
    <w:rsid w:val="00031942"/>
    <w:rsid w:val="00031BC4"/>
    <w:rsid w:val="000521A9"/>
    <w:rsid w:val="00053B2C"/>
    <w:rsid w:val="001142B1"/>
    <w:rsid w:val="0019113F"/>
    <w:rsid w:val="001F31E3"/>
    <w:rsid w:val="001F6731"/>
    <w:rsid w:val="002177BC"/>
    <w:rsid w:val="002C7616"/>
    <w:rsid w:val="00334B28"/>
    <w:rsid w:val="003902D1"/>
    <w:rsid w:val="003B6343"/>
    <w:rsid w:val="003C5BB5"/>
    <w:rsid w:val="00446D23"/>
    <w:rsid w:val="0046446B"/>
    <w:rsid w:val="004A38A0"/>
    <w:rsid w:val="004B0206"/>
    <w:rsid w:val="004C037A"/>
    <w:rsid w:val="00517D09"/>
    <w:rsid w:val="005276C2"/>
    <w:rsid w:val="0054461A"/>
    <w:rsid w:val="005D71CD"/>
    <w:rsid w:val="00601027"/>
    <w:rsid w:val="00660B9E"/>
    <w:rsid w:val="006A77FE"/>
    <w:rsid w:val="006F18F8"/>
    <w:rsid w:val="00740159"/>
    <w:rsid w:val="00754DD8"/>
    <w:rsid w:val="00762B51"/>
    <w:rsid w:val="00794924"/>
    <w:rsid w:val="009064E2"/>
    <w:rsid w:val="0090797C"/>
    <w:rsid w:val="00991FC1"/>
    <w:rsid w:val="009B3A31"/>
    <w:rsid w:val="009F5426"/>
    <w:rsid w:val="00AA331C"/>
    <w:rsid w:val="00B12D4B"/>
    <w:rsid w:val="00B337CE"/>
    <w:rsid w:val="00BA2064"/>
    <w:rsid w:val="00C35FF2"/>
    <w:rsid w:val="00C53B80"/>
    <w:rsid w:val="00C65ABB"/>
    <w:rsid w:val="00CA42B7"/>
    <w:rsid w:val="00CA664C"/>
    <w:rsid w:val="00CD4BE0"/>
    <w:rsid w:val="00D341AD"/>
    <w:rsid w:val="00D600C7"/>
    <w:rsid w:val="00DA6774"/>
    <w:rsid w:val="00E6137A"/>
    <w:rsid w:val="00E70606"/>
    <w:rsid w:val="00EB1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C03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C03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7A"/>
  </w:style>
  <w:style w:type="paragraph" w:styleId="Rodap">
    <w:name w:val="footer"/>
    <w:basedOn w:val="Normal"/>
    <w:link w:val="RodapChar"/>
    <w:uiPriority w:val="99"/>
    <w:unhideWhenUsed/>
    <w:rsid w:val="004C03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7A"/>
  </w:style>
  <w:style w:type="paragraph" w:customStyle="1" w:styleId="ecxmsonormal">
    <w:name w:val="ecxmsonormal"/>
    <w:basedOn w:val="Normal"/>
    <w:rsid w:val="00390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3902D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4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461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C03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C03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7A"/>
  </w:style>
  <w:style w:type="paragraph" w:styleId="Rodap">
    <w:name w:val="footer"/>
    <w:basedOn w:val="Normal"/>
    <w:link w:val="RodapChar"/>
    <w:uiPriority w:val="99"/>
    <w:unhideWhenUsed/>
    <w:rsid w:val="004C037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7A"/>
  </w:style>
  <w:style w:type="paragraph" w:customStyle="1" w:styleId="ecxmsonormal">
    <w:name w:val="ecxmsonormal"/>
    <w:basedOn w:val="Normal"/>
    <w:rsid w:val="00390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3902D1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46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46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C8E1F8-0AAE-4DAC-9D9F-D423AC057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136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Camila</dc:creator>
  <cp:keywords/>
  <dc:description/>
  <cp:lastModifiedBy>Amarildo</cp:lastModifiedBy>
  <cp:revision>4</cp:revision>
  <cp:lastPrinted>2022-10-21T18:35:00Z</cp:lastPrinted>
  <dcterms:created xsi:type="dcterms:W3CDTF">2022-10-21T18:36:00Z</dcterms:created>
  <dcterms:modified xsi:type="dcterms:W3CDTF">2022-11-14T18:41:00Z</dcterms:modified>
</cp:coreProperties>
</file>